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D783" w14:textId="77777777" w:rsidR="00001070" w:rsidRPr="00001070" w:rsidRDefault="00001070" w:rsidP="00001070">
      <w:pPr>
        <w:rPr>
          <w:b/>
          <w:bCs/>
        </w:rPr>
      </w:pPr>
      <w:r w:rsidRPr="00001070">
        <w:rPr>
          <w:b/>
          <w:bCs/>
        </w:rPr>
        <w:t>NỘI QUY PHÒNG CHÁY VÀ CHỮA CHÁY</w:t>
      </w:r>
    </w:p>
    <w:p w14:paraId="44247C34" w14:textId="77777777" w:rsidR="00001070" w:rsidRPr="00001070" w:rsidRDefault="00001070" w:rsidP="00001070">
      <w:r w:rsidRPr="00001070">
        <w:rPr>
          <w:b/>
          <w:bCs/>
        </w:rPr>
        <w:t>Điều 1:</w:t>
      </w:r>
      <w:r w:rsidRPr="00001070">
        <w:t xml:space="preserve"> Phòng cháy và chữa cháy là nghĩa vụ của toàn thể Cán bộ – Công nhân viên của công ty, ngoài ra còn có cả khách hàng, những người có mặt tại làm việc ở công ty.</w:t>
      </w:r>
    </w:p>
    <w:p w14:paraId="46BDB8E6" w14:textId="77777777" w:rsidR="00001070" w:rsidRPr="00001070" w:rsidRDefault="00001070" w:rsidP="00001070">
      <w:r w:rsidRPr="00001070">
        <w:rPr>
          <w:b/>
          <w:bCs/>
        </w:rPr>
        <w:t>Điều 2:</w:t>
      </w:r>
      <w:r w:rsidRPr="00001070">
        <w:t> Cấm không được sử dụng chất dễ cháy như: Lửa, củi đun nấu, hút thuốc trong nhà kho dùng dây đồng, dây bạc thay cầu chì, nơi sản xuất, dùng dây điện cắm trực tiếp vào ổ điện, để các chất dễ cháy nổ gần cầu chì, dây dẫn điện và bảng điện.</w:t>
      </w:r>
    </w:p>
    <w:p w14:paraId="776B1981" w14:textId="77777777" w:rsidR="00001070" w:rsidRPr="00001070" w:rsidRDefault="00001070" w:rsidP="00001070">
      <w:r w:rsidRPr="00001070">
        <w:rPr>
          <w:b/>
          <w:bCs/>
        </w:rPr>
        <w:t>Điều 3:</w:t>
      </w:r>
      <w:r w:rsidRPr="00001070">
        <w:t> Sắp xếp trật tự các hàng hóa, vật tư ở trong kho, khu vực sản xuất hàng hóa phải gọn gàng, ngăn nắp, sạch sẽ. Xếp riêng từng loại và có khoảng cách để ngăn cháy, xa mái nhà, xa tường để dễ dàng trong kiểm tra hàng hóa và cứu chữa khi cần thiết. Khi sử dụng xăng công nghiệp, hóa chất cần phải cẩn trọng, tuân thủ theo hướng dẫn sử dụng.</w:t>
      </w:r>
    </w:p>
    <w:p w14:paraId="62BE74C7" w14:textId="77777777" w:rsidR="00001070" w:rsidRPr="00001070" w:rsidRDefault="00001070" w:rsidP="00001070">
      <w:r w:rsidRPr="00001070">
        <w:rPr>
          <w:b/>
          <w:bCs/>
        </w:rPr>
        <w:t>Điều 4:</w:t>
      </w:r>
      <w:r w:rsidRPr="00001070">
        <w:t> Khi xuất nhập hàng hóa, xe không được nổ máy ở trong kho sản xuất và khi đậu xe, phải hướng đầu xe ra ngoài.</w:t>
      </w:r>
    </w:p>
    <w:p w14:paraId="3F92ED81" w14:textId="77777777" w:rsidR="00001070" w:rsidRPr="00001070" w:rsidRDefault="00001070" w:rsidP="00001070">
      <w:r w:rsidRPr="00001070">
        <w:rPr>
          <w:b/>
          <w:bCs/>
        </w:rPr>
        <w:t>Điều 5: </w:t>
      </w:r>
      <w:r w:rsidRPr="00001070">
        <w:t>Không để đồ đạc, các chướng ngại vật ở trên lối đi lại.</w:t>
      </w:r>
    </w:p>
    <w:p w14:paraId="02AE4755" w14:textId="77777777" w:rsidR="00001070" w:rsidRPr="00001070" w:rsidRDefault="00001070" w:rsidP="00001070">
      <w:r w:rsidRPr="00001070">
        <w:rPr>
          <w:b/>
          <w:bCs/>
        </w:rPr>
        <w:t>Điều 6:</w:t>
      </w:r>
      <w:r w:rsidRPr="00001070">
        <w:t xml:space="preserve"> Phương tiện và dụng cụ chữa cháy cần phải để ở những địa điểm dễ thấy, dễ lấy, không để ở trong góc khuất, ít người qua lại, Không được sử dụng phương tiện chữa cháy vào những việc khác.</w:t>
      </w:r>
    </w:p>
    <w:p w14:paraId="72F336B5" w14:textId="77777777" w:rsidR="00001070" w:rsidRPr="00001070" w:rsidRDefault="00001070" w:rsidP="00001070">
      <w:r w:rsidRPr="00001070">
        <w:rPr>
          <w:b/>
          <w:bCs/>
        </w:rPr>
        <w:t>Điều 7:</w:t>
      </w:r>
      <w:r w:rsidRPr="00001070">
        <w:t> Những người thực hiện tốt công tác phòng cháy và chữa cháy sẽ được khen thưởng, những ai vi phạm tùy theo mức độ nghiêm trọng của sự việc mà xử lý từ cảnh cáo cho đến thông báo đến cơ quan nhà nước có thẩm quyền xử lý, truy tố trước pháp luật.</w:t>
      </w:r>
    </w:p>
    <w:tbl>
      <w:tblPr>
        <w:tblW w:w="8809" w:type="dxa"/>
        <w:jc w:val="center"/>
        <w:tblCellSpacing w:w="15" w:type="dxa"/>
        <w:tblCellMar>
          <w:top w:w="15" w:type="dxa"/>
          <w:left w:w="15" w:type="dxa"/>
          <w:bottom w:w="15" w:type="dxa"/>
          <w:right w:w="15" w:type="dxa"/>
        </w:tblCellMar>
        <w:tblLook w:val="04A0" w:firstRow="1" w:lastRow="0" w:firstColumn="1" w:lastColumn="0" w:noHBand="0" w:noVBand="1"/>
      </w:tblPr>
      <w:tblGrid>
        <w:gridCol w:w="101"/>
        <w:gridCol w:w="8708"/>
      </w:tblGrid>
      <w:tr w:rsidR="00001070" w:rsidRPr="00001070" w14:paraId="0247680D" w14:textId="77777777" w:rsidTr="00001070">
        <w:trPr>
          <w:tblCellSpacing w:w="15" w:type="dxa"/>
          <w:jc w:val="center"/>
        </w:trPr>
        <w:tc>
          <w:tcPr>
            <w:tcW w:w="0" w:type="auto"/>
            <w:vAlign w:val="center"/>
            <w:hideMark/>
          </w:tcPr>
          <w:p w14:paraId="7786ABBF" w14:textId="77777777" w:rsidR="00001070" w:rsidRPr="00001070" w:rsidRDefault="00001070" w:rsidP="00001070">
            <w:pPr>
              <w:jc w:val="center"/>
            </w:pPr>
          </w:p>
        </w:tc>
        <w:tc>
          <w:tcPr>
            <w:tcW w:w="0" w:type="auto"/>
            <w:vAlign w:val="center"/>
            <w:hideMark/>
          </w:tcPr>
          <w:p w14:paraId="0477C82F" w14:textId="77777777" w:rsidR="00001070" w:rsidRPr="00001070" w:rsidRDefault="00001070" w:rsidP="00001070">
            <w:pPr>
              <w:jc w:val="center"/>
              <w:rPr>
                <w:b/>
                <w:bCs/>
              </w:rPr>
            </w:pPr>
            <w:r w:rsidRPr="00001070">
              <w:rPr>
                <w:b/>
                <w:bCs/>
              </w:rPr>
              <w:t>ĐẠI DIỆN THEO PHÁP LUẬT CỦA DOANH NGHIỆP</w:t>
            </w:r>
          </w:p>
        </w:tc>
      </w:tr>
      <w:tr w:rsidR="00001070" w:rsidRPr="00001070" w14:paraId="0DDDBF68" w14:textId="77777777" w:rsidTr="00001070">
        <w:trPr>
          <w:tblCellSpacing w:w="15" w:type="dxa"/>
          <w:jc w:val="center"/>
        </w:trPr>
        <w:tc>
          <w:tcPr>
            <w:tcW w:w="0" w:type="auto"/>
            <w:vAlign w:val="center"/>
            <w:hideMark/>
          </w:tcPr>
          <w:p w14:paraId="086F7E50" w14:textId="77777777" w:rsidR="00001070" w:rsidRPr="00001070" w:rsidRDefault="00001070" w:rsidP="00001070"/>
        </w:tc>
        <w:tc>
          <w:tcPr>
            <w:tcW w:w="0" w:type="auto"/>
            <w:vAlign w:val="center"/>
            <w:hideMark/>
          </w:tcPr>
          <w:p w14:paraId="384D7066" w14:textId="77777777" w:rsidR="00001070" w:rsidRPr="00001070" w:rsidRDefault="00001070" w:rsidP="00001070">
            <w:pPr>
              <w:jc w:val="center"/>
            </w:pPr>
            <w:r w:rsidRPr="00001070">
              <w:t>(ký, ghi rõ họ trên, chức vụ, đóng dấu)</w:t>
            </w:r>
          </w:p>
        </w:tc>
      </w:tr>
    </w:tbl>
    <w:p w14:paraId="21A630D8" w14:textId="77777777" w:rsidR="00CE678A" w:rsidRPr="00001070" w:rsidRDefault="00CE678A" w:rsidP="00001070"/>
    <w:sectPr w:rsidR="00CE678A" w:rsidRPr="00001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70"/>
    <w:rsid w:val="00001070"/>
    <w:rsid w:val="002F16B8"/>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9C23"/>
  <w15:chartTrackingRefBased/>
  <w15:docId w15:val="{F0FFED88-BC0A-41F9-A9EC-B47EB8BA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0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341846">
      <w:bodyDiv w:val="1"/>
      <w:marLeft w:val="0"/>
      <w:marRight w:val="0"/>
      <w:marTop w:val="0"/>
      <w:marBottom w:val="0"/>
      <w:divBdr>
        <w:top w:val="none" w:sz="0" w:space="0" w:color="auto"/>
        <w:left w:val="none" w:sz="0" w:space="0" w:color="auto"/>
        <w:bottom w:val="none" w:sz="0" w:space="0" w:color="auto"/>
        <w:right w:val="none" w:sz="0" w:space="0" w:color="auto"/>
      </w:divBdr>
      <w:divsChild>
        <w:div w:id="1833912104">
          <w:marLeft w:val="0"/>
          <w:marRight w:val="0"/>
          <w:marTop w:val="0"/>
          <w:marBottom w:val="0"/>
          <w:divBdr>
            <w:top w:val="none" w:sz="0" w:space="0" w:color="auto"/>
            <w:left w:val="none" w:sz="0" w:space="0" w:color="auto"/>
            <w:bottom w:val="none" w:sz="0" w:space="0" w:color="auto"/>
            <w:right w:val="none" w:sz="0" w:space="0" w:color="auto"/>
          </w:divBdr>
          <w:divsChild>
            <w:div w:id="1701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2024-02-05T04:55:00Z</dcterms:created>
  <dcterms:modified xsi:type="dcterms:W3CDTF">2024-02-05T04:57:00Z</dcterms:modified>
</cp:coreProperties>
</file>