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D12" w:rsidRPr="00920D12" w:rsidRDefault="00920D12" w:rsidP="00920D12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Mẫu 6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5"/>
        <w:gridCol w:w="6381"/>
      </w:tblGrid>
      <w:tr w:rsidR="00920D12" w:rsidRPr="00920D12" w:rsidTr="00920D12">
        <w:trPr>
          <w:tblCellSpacing w:w="0" w:type="dxa"/>
        </w:trPr>
        <w:tc>
          <w:tcPr>
            <w:tcW w:w="1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……….</w:t>
            </w: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*</w:t>
            </w:r>
          </w:p>
        </w:tc>
        <w:tc>
          <w:tcPr>
            <w:tcW w:w="3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ĐẢNG CỘNG SẢN VIỆT NAM</w:t>
            </w: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---------------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1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3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……., ngày….tháng…..năm 20…..</w:t>
            </w:r>
          </w:p>
        </w:tc>
      </w:tr>
    </w:tbl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PHIẾU BIỂU QUYẾT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Việc thi hành kỷ luật đối với đảng viên </w:t>
      </w:r>
      <w:r w:rsidRPr="00920D12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vi-VN"/>
        </w:rPr>
        <w:t>...(ghi đầy đủ họ tên, chức vụ)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(áp dụng trong trường hợp bỏ phiếu kỷ luật theo kết luận của tổ chức đảng cấp trên)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tbl>
      <w:tblPr>
        <w:tblW w:w="86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05"/>
      </w:tblGrid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1- Theo kết luận của tổ chức đảng cấp trên:……………………..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1.1. Không kỷ luật: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1.2. Kỷ luật: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2- Hình thức kỷ luật cụ thể: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Khiển trách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Cảnh cáo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Cách chức </w:t>
            </w: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(Ghi đầy đủ chức vụ từ khi vi phạm đến thời điểm hiện tại của đảng viên):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(1)…………………………………………………………………………………………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(2)…………………………………………………………………………………………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(3)…………………………………………………………………………………………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(4) Tất cả các chức vụ trong Đảng.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920D12" w:rsidRPr="00920D12" w:rsidTr="00920D12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Khai trừ…………………………………………………………………………………</w:t>
            </w:r>
          </w:p>
        </w:tc>
        <w:tc>
          <w:tcPr>
            <w:tcW w:w="605" w:type="dxa"/>
            <w:shd w:val="clear" w:color="auto" w:fill="FFFFFF"/>
            <w:hideMark/>
          </w:tcPr>
          <w:p w:rsidR="00920D12" w:rsidRPr="00920D12" w:rsidRDefault="00920D12" w:rsidP="00920D1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920D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</w:tbl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Ghi chú: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Bỏ phiếu kỷ luật phải theo đúng kết luận của tổ chức đảng cấp trên (trừ trường hợp phát hiện có tình tiết mới làm thay đổi bản chất vụ việc).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Trường hợp kết quả bỏ phiếu kỷ luật khác so với kết luận thì phải báo cáo tổ chức đảng cấp trên xem xét, cho ý kiến trước khi ban hành quyết định kỷ luật.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Đồng chí đồng ý hình thức nào thì đánh dấu X vào ô tương ứng.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Mục 1: Ghi rõ không kỷ luật hay kỷ luật theo kết luận của tổ chức đảng cấp trên.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Trường hợp đồng ý kỷ luật thì đánh dấu vào 1 trong 3 hình thức kỷ luật.</w:t>
      </w:r>
    </w:p>
    <w:p w:rsidR="00920D12" w:rsidRPr="00920D12" w:rsidRDefault="00920D12" w:rsidP="00920D1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920D12">
        <w:rPr>
          <w:rFonts w:ascii="Arial" w:eastAsia="Times New Roman" w:hAnsi="Arial" w:cs="Arial"/>
          <w:color w:val="000000"/>
          <w:sz w:val="18"/>
          <w:szCs w:val="18"/>
          <w:lang w:val="en-US" w:eastAsia="vi-VN"/>
        </w:rPr>
        <w:t> </w:t>
      </w:r>
    </w:p>
    <w:p w:rsidR="00DC2A5B" w:rsidRDefault="00727CF3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12"/>
    <w:rsid w:val="00006E30"/>
    <w:rsid w:val="00727CF3"/>
    <w:rsid w:val="007E18FB"/>
    <w:rsid w:val="0092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F269D-986C-4FF7-BABC-B42BC365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2</cp:revision>
  <dcterms:created xsi:type="dcterms:W3CDTF">2022-12-06T07:41:00Z</dcterms:created>
  <dcterms:modified xsi:type="dcterms:W3CDTF">2022-12-06T07:41:00Z</dcterms:modified>
</cp:coreProperties>
</file>