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D3026" w14:textId="77777777" w:rsidR="00CC56E9" w:rsidRPr="00CC56E9" w:rsidRDefault="00CC56E9" w:rsidP="00CC56E9">
      <w:pPr>
        <w:shd w:val="clear" w:color="auto" w:fill="FFFFFF"/>
        <w:spacing w:after="0" w:line="315" w:lineRule="atLeast"/>
        <w:jc w:val="center"/>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SOCIALIST REPUBLIC OF VIETNAM</w:t>
      </w:r>
    </w:p>
    <w:p w14:paraId="228CFB59" w14:textId="77777777" w:rsidR="00CC56E9" w:rsidRPr="00CC56E9" w:rsidRDefault="00CC56E9" w:rsidP="00CC56E9">
      <w:pPr>
        <w:shd w:val="clear" w:color="auto" w:fill="FFFFFF"/>
        <w:spacing w:after="0" w:line="315" w:lineRule="atLeast"/>
        <w:jc w:val="center"/>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Independence – Freedom – Happiness</w:t>
      </w:r>
    </w:p>
    <w:p w14:paraId="15934699" w14:textId="77777777" w:rsidR="00CC56E9" w:rsidRPr="00CC56E9" w:rsidRDefault="00CC56E9" w:rsidP="00CC56E9">
      <w:pPr>
        <w:shd w:val="clear" w:color="auto" w:fill="FFFFFF"/>
        <w:spacing w:after="0" w:line="315" w:lineRule="atLeast"/>
        <w:jc w:val="center"/>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PRINCIPAL CONTRACT</w:t>
      </w:r>
    </w:p>
    <w:p w14:paraId="4E081713" w14:textId="77777777" w:rsidR="00CC56E9" w:rsidRPr="00CC56E9" w:rsidRDefault="00CC56E9" w:rsidP="00CC56E9">
      <w:pPr>
        <w:shd w:val="clear" w:color="auto" w:fill="FFFFFF"/>
        <w:spacing w:after="0" w:line="315" w:lineRule="atLeast"/>
        <w:jc w:val="center"/>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“Re: ……………..”</w:t>
      </w:r>
    </w:p>
    <w:p w14:paraId="276A1649" w14:textId="77777777" w:rsidR="00CC56E9" w:rsidRPr="00CC56E9" w:rsidRDefault="00CC56E9" w:rsidP="00CC56E9">
      <w:pPr>
        <w:numPr>
          <w:ilvl w:val="0"/>
          <w:numId w:val="8"/>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Căn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cứ</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fldChar w:fldCharType="begin"/>
      </w:r>
      <w:r w:rsidRPr="00CC56E9">
        <w:rPr>
          <w:rFonts w:ascii="Tahoma" w:eastAsia="Times New Roman" w:hAnsi="Tahoma" w:cs="Tahoma"/>
          <w:color w:val="000000"/>
          <w:kern w:val="0"/>
          <w:sz w:val="18"/>
          <w:szCs w:val="18"/>
          <w14:ligatures w14:val="none"/>
        </w:rPr>
        <w:instrText>HYPERLINK "http://lsdanang.com/thong-tin/c24/tu-van-luat-dan-su"</w:instrText>
      </w:r>
      <w:r w:rsidRPr="00CC56E9">
        <w:rPr>
          <w:rFonts w:ascii="Tahoma" w:eastAsia="Times New Roman" w:hAnsi="Tahoma" w:cs="Tahoma"/>
          <w:color w:val="000000"/>
          <w:kern w:val="0"/>
          <w:sz w:val="18"/>
          <w:szCs w:val="18"/>
          <w14:ligatures w14:val="none"/>
        </w:rPr>
      </w:r>
      <w:r w:rsidRPr="00CC56E9">
        <w:rPr>
          <w:rFonts w:ascii="Tahoma" w:eastAsia="Times New Roman" w:hAnsi="Tahoma" w:cs="Tahoma"/>
          <w:color w:val="000000"/>
          <w:kern w:val="0"/>
          <w:sz w:val="18"/>
          <w:szCs w:val="18"/>
          <w14:ligatures w14:val="none"/>
        </w:rPr>
        <w:fldChar w:fldCharType="separate"/>
      </w:r>
      <w:r w:rsidRPr="00CC56E9">
        <w:rPr>
          <w:rFonts w:ascii="Tahoma" w:eastAsia="Times New Roman" w:hAnsi="Tahoma" w:cs="Tahoma"/>
          <w:color w:val="000000"/>
          <w:kern w:val="0"/>
          <w:sz w:val="18"/>
          <w:szCs w:val="18"/>
          <w:u w:val="single"/>
          <w14:ligatures w14:val="none"/>
        </w:rPr>
        <w:t>Bộ</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luật</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Dân</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sự</w:t>
      </w:r>
      <w:proofErr w:type="spellEnd"/>
      <w:r w:rsidRPr="00CC56E9">
        <w:rPr>
          <w:rFonts w:ascii="Tahoma" w:eastAsia="Times New Roman" w:hAnsi="Tahoma" w:cs="Tahoma"/>
          <w:color w:val="000000"/>
          <w:kern w:val="0"/>
          <w:sz w:val="18"/>
          <w:szCs w:val="18"/>
          <w:u w:val="single"/>
          <w14:ligatures w14:val="none"/>
        </w:rPr>
        <w:t> </w:t>
      </w:r>
      <w:proofErr w:type="spellStart"/>
      <w:r w:rsidRPr="00CC56E9">
        <w:rPr>
          <w:rFonts w:ascii="Tahoma" w:eastAsia="Times New Roman" w:hAnsi="Tahoma" w:cs="Tahoma"/>
          <w:color w:val="000000"/>
          <w:kern w:val="0"/>
          <w:sz w:val="18"/>
          <w:szCs w:val="18"/>
          <w14:ligatures w14:val="none"/>
        </w:rPr>
        <w:fldChar w:fldCharType="end"/>
      </w:r>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fldChar w:fldCharType="begin"/>
      </w:r>
      <w:r w:rsidRPr="00CC56E9">
        <w:rPr>
          <w:rFonts w:ascii="Tahoma" w:eastAsia="Times New Roman" w:hAnsi="Tahoma" w:cs="Tahoma"/>
          <w:color w:val="000000"/>
          <w:kern w:val="0"/>
          <w:sz w:val="18"/>
          <w:szCs w:val="18"/>
          <w14:ligatures w14:val="none"/>
        </w:rPr>
        <w:instrText>HYPERLINK "http://lsdanang.com/"</w:instrText>
      </w:r>
      <w:r w:rsidRPr="00CC56E9">
        <w:rPr>
          <w:rFonts w:ascii="Tahoma" w:eastAsia="Times New Roman" w:hAnsi="Tahoma" w:cs="Tahoma"/>
          <w:color w:val="000000"/>
          <w:kern w:val="0"/>
          <w:sz w:val="18"/>
          <w:szCs w:val="18"/>
          <w14:ligatures w14:val="none"/>
        </w:rPr>
      </w:r>
      <w:r w:rsidRPr="00CC56E9">
        <w:rPr>
          <w:rFonts w:ascii="Tahoma" w:eastAsia="Times New Roman" w:hAnsi="Tahoma" w:cs="Tahoma"/>
          <w:color w:val="000000"/>
          <w:kern w:val="0"/>
          <w:sz w:val="18"/>
          <w:szCs w:val="18"/>
          <w14:ligatures w14:val="none"/>
        </w:rPr>
        <w:fldChar w:fldCharType="separate"/>
      </w:r>
      <w:r w:rsidRPr="00CC56E9">
        <w:rPr>
          <w:rFonts w:ascii="Tahoma" w:eastAsia="Times New Roman" w:hAnsi="Tahoma" w:cs="Tahoma"/>
          <w:color w:val="000000"/>
          <w:kern w:val="0"/>
          <w:sz w:val="18"/>
          <w:szCs w:val="18"/>
          <w:u w:val="single"/>
          <w14:ligatures w14:val="none"/>
        </w:rPr>
        <w:t>Luật</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thương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mại</w:t>
      </w:r>
      <w:proofErr w:type="spellEnd"/>
      <w:r w:rsidRPr="00CC56E9">
        <w:rPr>
          <w:rFonts w:ascii="Tahoma" w:eastAsia="Times New Roman" w:hAnsi="Tahoma" w:cs="Tahoma"/>
          <w:color w:val="000000"/>
          <w:kern w:val="0"/>
          <w:sz w:val="18"/>
          <w:szCs w:val="18"/>
          <w14:ligatures w14:val="none"/>
        </w:rPr>
        <w:fldChar w:fldCharType="end"/>
      </w:r>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t>đã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được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Quốc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hội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nước</w:t>
      </w:r>
      <w:proofErr w:type="spellEnd"/>
      <w:r w:rsidRPr="00CC56E9">
        <w:rPr>
          <w:rFonts w:ascii="Tahoma" w:eastAsia="Times New Roman" w:hAnsi="Tahoma" w:cs="Tahoma"/>
          <w:color w:val="000000"/>
          <w:kern w:val="0"/>
          <w:sz w:val="18"/>
          <w:szCs w:val="18"/>
          <w14:ligatures w14:val="none"/>
        </w:rPr>
        <w:t xml:space="preserve"> CHXHCN </w:t>
      </w:r>
      <w:proofErr w:type="spellStart"/>
      <w:r w:rsidRPr="00CC56E9">
        <w:rPr>
          <w:rFonts w:ascii="Tahoma" w:eastAsia="Times New Roman" w:hAnsi="Tahoma" w:cs="Tahoma"/>
          <w:color w:val="000000"/>
          <w:kern w:val="0"/>
          <w:sz w:val="18"/>
          <w:szCs w:val="18"/>
          <w14:ligatures w14:val="none"/>
        </w:rPr>
        <w:t>Việt</w:t>
      </w:r>
      <w:proofErr w:type="spellEnd"/>
      <w:r w:rsidRPr="00CC56E9">
        <w:rPr>
          <w:rFonts w:ascii="Tahoma" w:eastAsia="Times New Roman" w:hAnsi="Tahoma" w:cs="Tahoma"/>
          <w:color w:val="000000"/>
          <w:kern w:val="0"/>
          <w:sz w:val="18"/>
          <w:szCs w:val="18"/>
          <w14:ligatures w14:val="none"/>
        </w:rPr>
        <w:t xml:space="preserve"> Nam </w:t>
      </w:r>
      <w:proofErr w:type="spellStart"/>
      <w:r w:rsidRPr="00CC56E9">
        <w:rPr>
          <w:rFonts w:ascii="Tahoma" w:eastAsia="Times New Roman" w:hAnsi="Tahoma" w:cs="Tahoma"/>
          <w:color w:val="000000"/>
          <w:kern w:val="0"/>
          <w:sz w:val="18"/>
          <w:szCs w:val="18"/>
          <w14:ligatures w14:val="none"/>
        </w:rPr>
        <w:t>khóa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họp</w:t>
      </w:r>
      <w:proofErr w:type="spellEnd"/>
      <w:r w:rsidRPr="00CC56E9">
        <w:rPr>
          <w:rFonts w:ascii="Tahoma" w:eastAsia="Times New Roman" w:hAnsi="Tahoma" w:cs="Tahoma"/>
          <w:color w:val="000000"/>
          <w:kern w:val="0"/>
          <w:sz w:val="18"/>
          <w:szCs w:val="18"/>
          <w14:ligatures w14:val="none"/>
        </w:rPr>
        <w:t xml:space="preserve"> X, </w:t>
      </w:r>
      <w:proofErr w:type="spellStart"/>
      <w:r w:rsidRPr="00CC56E9">
        <w:rPr>
          <w:rFonts w:ascii="Tahoma" w:eastAsia="Times New Roman" w:hAnsi="Tahoma" w:cs="Tahoma"/>
          <w:color w:val="000000"/>
          <w:kern w:val="0"/>
          <w:sz w:val="18"/>
          <w:szCs w:val="18"/>
          <w14:ligatures w14:val="none"/>
        </w:rPr>
        <w:t>kỳ</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thứ</w:t>
      </w:r>
      <w:proofErr w:type="spellEnd"/>
      <w:r w:rsidRPr="00CC56E9">
        <w:rPr>
          <w:rFonts w:ascii="Tahoma" w:eastAsia="Times New Roman" w:hAnsi="Tahoma" w:cs="Tahoma"/>
          <w:color w:val="000000"/>
          <w:kern w:val="0"/>
          <w:sz w:val="18"/>
          <w:szCs w:val="18"/>
          <w14:ligatures w14:val="none"/>
        </w:rPr>
        <w:t xml:space="preserve"> 7, </w:t>
      </w:r>
      <w:proofErr w:type="spellStart"/>
      <w:r w:rsidRPr="00CC56E9">
        <w:rPr>
          <w:rFonts w:ascii="Tahoma" w:eastAsia="Times New Roman" w:hAnsi="Tahoma" w:cs="Tahoma"/>
          <w:color w:val="000000"/>
          <w:kern w:val="0"/>
          <w:sz w:val="18"/>
          <w:szCs w:val="18"/>
          <w14:ligatures w14:val="none"/>
        </w:rPr>
        <w:t>thông</w:t>
      </w:r>
      <w:proofErr w:type="spellEnd"/>
      <w:r w:rsidRPr="00CC56E9">
        <w:rPr>
          <w:rFonts w:ascii="Tahoma" w:eastAsia="Times New Roman" w:hAnsi="Tahoma" w:cs="Tahoma"/>
          <w:color w:val="000000"/>
          <w:kern w:val="0"/>
          <w:sz w:val="18"/>
          <w:szCs w:val="18"/>
          <w14:ligatures w14:val="none"/>
        </w:rPr>
        <w:t xml:space="preserve"> qua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14/06/2005 </w:t>
      </w:r>
      <w:proofErr w:type="spellStart"/>
      <w:r w:rsidRPr="00CC56E9">
        <w:rPr>
          <w:rFonts w:ascii="Tahoma" w:eastAsia="Times New Roman" w:hAnsi="Tahoma" w:cs="Tahoma"/>
          <w:color w:val="000000"/>
          <w:kern w:val="0"/>
          <w:sz w:val="18"/>
          <w:szCs w:val="18"/>
          <w14:ligatures w14:val="none"/>
        </w:rPr>
        <w:t>có</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từ</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01/01/2006;</w:t>
      </w:r>
    </w:p>
    <w:p w14:paraId="2BE5B4F4" w14:textId="77777777" w:rsidR="00CC56E9" w:rsidRPr="00CC56E9" w:rsidRDefault="00CC56E9" w:rsidP="00CC56E9">
      <w:pPr>
        <w:numPr>
          <w:ilvl w:val="0"/>
          <w:numId w:val="8"/>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Căn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cứ</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cầu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năng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hai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w:t>
      </w:r>
    </w:p>
    <w:p w14:paraId="265BC497" w14:textId="77777777" w:rsidR="00CC56E9" w:rsidRPr="00CC56E9" w:rsidRDefault="00CC56E9" w:rsidP="00CC56E9">
      <w:pPr>
        <w:numPr>
          <w:ilvl w:val="0"/>
          <w:numId w:val="8"/>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Pursuant to the Civil Code and the Commercial Law adopted by the 10th National Assembly of the Socialist Republic of Vietnam at the 7th session dated 14 June 2005 with the effect from 01 January 2006;</w:t>
      </w:r>
    </w:p>
    <w:p w14:paraId="2991A76E" w14:textId="77777777" w:rsidR="00CC56E9" w:rsidRPr="00CC56E9" w:rsidRDefault="00CC56E9" w:rsidP="00CC56E9">
      <w:pPr>
        <w:numPr>
          <w:ilvl w:val="0"/>
          <w:numId w:val="8"/>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Based on the demand and capability of the two parties,</w:t>
      </w:r>
    </w:p>
    <w:p w14:paraId="53D0E0E1"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Hôm</w:t>
      </w:r>
      <w:proofErr w:type="spellEnd"/>
      <w:r w:rsidRPr="00CC56E9">
        <w:rPr>
          <w:rFonts w:ascii="Tahoma" w:eastAsia="Times New Roman" w:hAnsi="Tahoma" w:cs="Tahoma"/>
          <w:color w:val="000000"/>
          <w:kern w:val="0"/>
          <w:sz w:val="18"/>
          <w:szCs w:val="18"/>
          <w14:ligatures w14:val="none"/>
        </w:rPr>
        <w:t xml:space="preserve"> nay, </w:t>
      </w:r>
      <w:proofErr w:type="spellStart"/>
      <w:r w:rsidRPr="00CC56E9">
        <w:rPr>
          <w:rFonts w:ascii="Tahoma" w:eastAsia="Times New Roman" w:hAnsi="Tahoma" w:cs="Tahoma"/>
          <w:color w:val="000000"/>
          <w:kern w:val="0"/>
          <w:sz w:val="18"/>
          <w:szCs w:val="18"/>
          <w14:ligatures w14:val="none"/>
        </w:rPr>
        <w:t>tại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văn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phòng</w:t>
      </w:r>
      <w:proofErr w:type="spellEnd"/>
      <w:r w:rsidRPr="00CC56E9">
        <w:rPr>
          <w:rFonts w:ascii="Tahoma" w:eastAsia="Times New Roman" w:hAnsi="Tahoma" w:cs="Tahoma"/>
          <w:color w:val="000000"/>
          <w:kern w:val="0"/>
          <w:sz w:val="18"/>
          <w:szCs w:val="18"/>
          <w14:ligatures w14:val="none"/>
        </w:rPr>
        <w:t xml:space="preserve"> ………………………………….., </w:t>
      </w:r>
      <w:proofErr w:type="spellStart"/>
      <w:r w:rsidRPr="00CC56E9">
        <w:rPr>
          <w:rFonts w:ascii="Tahoma" w:eastAsia="Times New Roman" w:hAnsi="Tahoma" w:cs="Tahoma"/>
          <w:color w:val="000000"/>
          <w:kern w:val="0"/>
          <w:sz w:val="18"/>
          <w:szCs w:val="18"/>
          <w14:ligatures w14:val="none"/>
        </w:rPr>
        <w:t>đại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diện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hai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gồm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có</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Today, at the head office of …………………………., representatives of the two parties consist of:</w:t>
      </w:r>
      <w:r w:rsidRPr="00CC56E9">
        <w:rPr>
          <w:rFonts w:ascii="Tahoma" w:eastAsia="Times New Roman" w:hAnsi="Tahoma" w:cs="Tahoma"/>
          <w:color w:val="000000"/>
          <w:kern w:val="0"/>
          <w:sz w:val="18"/>
          <w:szCs w:val="18"/>
          <w14:ligatures w14:val="none"/>
        </w:rPr>
        <w:br/>
      </w:r>
      <w:r w:rsidRPr="00CC56E9">
        <w:rPr>
          <w:rFonts w:ascii="Tahoma" w:eastAsia="Times New Roman" w:hAnsi="Tahoma" w:cs="Tahoma"/>
          <w:b/>
          <w:bCs/>
          <w:color w:val="000000"/>
          <w:kern w:val="0"/>
          <w:sz w:val="18"/>
          <w:szCs w:val="18"/>
          <w14:ligatures w14:val="none"/>
        </w:rPr>
        <w:t>I – BÊN A:</w:t>
      </w:r>
      <w:r w:rsidRPr="00CC56E9">
        <w:rPr>
          <w:rFonts w:ascii="Tahoma" w:eastAsia="Times New Roman" w:hAnsi="Tahoma" w:cs="Tahoma"/>
          <w:color w:val="000000"/>
          <w:kern w:val="0"/>
          <w:sz w:val="18"/>
          <w:szCs w:val="18"/>
          <w14:ligatures w14:val="none"/>
        </w:rPr>
        <w:br/>
      </w:r>
      <w:r w:rsidRPr="00CC56E9">
        <w:rPr>
          <w:rFonts w:ascii="Tahoma" w:eastAsia="Times New Roman" w:hAnsi="Tahoma" w:cs="Tahoma"/>
          <w:b/>
          <w:bCs/>
          <w:color w:val="000000"/>
          <w:kern w:val="0"/>
          <w:sz w:val="18"/>
          <w:szCs w:val="18"/>
          <w14:ligatures w14:val="none"/>
        </w:rPr>
        <w:t>I – PARTY A:</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Địa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chỉ</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Address:…………………………………………</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Mã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thuế</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Tax code:…………………………………………</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Người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diện</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t>Chức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vụ</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Represented by: Position:</w:t>
      </w:r>
      <w:r w:rsidRPr="00CC56E9">
        <w:rPr>
          <w:rFonts w:ascii="Tahoma" w:eastAsia="Times New Roman" w:hAnsi="Tahoma" w:cs="Tahoma"/>
          <w:color w:val="000000"/>
          <w:kern w:val="0"/>
          <w:sz w:val="18"/>
          <w:szCs w:val="18"/>
          <w14:ligatures w14:val="none"/>
        </w:rPr>
        <w:br/>
      </w:r>
      <w:r w:rsidRPr="00CC56E9">
        <w:rPr>
          <w:rFonts w:ascii="Tahoma" w:eastAsia="Times New Roman" w:hAnsi="Tahoma" w:cs="Tahoma"/>
          <w:b/>
          <w:bCs/>
          <w:color w:val="000000"/>
          <w:kern w:val="0"/>
          <w:sz w:val="18"/>
          <w:szCs w:val="18"/>
          <w14:ligatures w14:val="none"/>
        </w:rPr>
        <w:t>II – BÊN B:</w:t>
      </w:r>
      <w:r w:rsidRPr="00CC56E9">
        <w:rPr>
          <w:rFonts w:ascii="Tahoma" w:eastAsia="Times New Roman" w:hAnsi="Tahoma" w:cs="Tahoma"/>
          <w:color w:val="000000"/>
          <w:kern w:val="0"/>
          <w:sz w:val="18"/>
          <w:szCs w:val="18"/>
          <w14:ligatures w14:val="none"/>
        </w:rPr>
        <w:br/>
      </w:r>
      <w:r w:rsidRPr="00CC56E9">
        <w:rPr>
          <w:rFonts w:ascii="Tahoma" w:eastAsia="Times New Roman" w:hAnsi="Tahoma" w:cs="Tahoma"/>
          <w:b/>
          <w:bCs/>
          <w:color w:val="000000"/>
          <w:kern w:val="0"/>
          <w:sz w:val="18"/>
          <w:szCs w:val="18"/>
          <w14:ligatures w14:val="none"/>
        </w:rPr>
        <w:t>II – PARTY B:</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Địa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chỉ</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Address:…………………………………………</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Mã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thuế</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Tax code:…………………………………………</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Người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diện</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t>Chức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vụ</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Represented by: …………………………………………Position:…………………………………………</w:t>
      </w:r>
      <w:r w:rsidRPr="00CC56E9">
        <w:rPr>
          <w:rFonts w:ascii="Tahoma" w:eastAsia="Times New Roman" w:hAnsi="Tahoma" w:cs="Tahoma"/>
          <w:color w:val="000000"/>
          <w:kern w:val="0"/>
          <w:sz w:val="18"/>
          <w:szCs w:val="18"/>
          <w14:ligatures w14:val="none"/>
        </w:rPr>
        <w:br/>
        <w:t xml:space="preserve">Hai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thỏa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thuận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ký</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kết</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b/>
          <w:bCs/>
          <w:color w:val="000000"/>
          <w:kern w:val="0"/>
          <w:sz w:val="18"/>
          <w:szCs w:val="18"/>
          <w14:ligatures w14:val="none"/>
        </w:rPr>
        <w:t>hợp</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đồng</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nguyên</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tắc</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t>này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với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các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điều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khoản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sau</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color w:val="000000"/>
          <w:kern w:val="0"/>
          <w:sz w:val="18"/>
          <w:szCs w:val="18"/>
          <w14:ligatures w14:val="none"/>
        </w:rPr>
        <w:br/>
        <w:t>The two parties have mutually agreed to enter into this contract with the terms as follows:</w:t>
      </w:r>
    </w:p>
    <w:p w14:paraId="0F50013E"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ĐIỀU I. NỘI DUNG HỢP ĐỒNG</w:t>
      </w:r>
    </w:p>
    <w:p w14:paraId="0B4C5169"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Article I. Contents of contract</w:t>
      </w:r>
    </w:p>
    <w:p w14:paraId="09DBF13B" w14:textId="77777777" w:rsidR="00CC56E9" w:rsidRPr="00CC56E9" w:rsidRDefault="00CC56E9" w:rsidP="00CC56E9">
      <w:pPr>
        <w:numPr>
          <w:ilvl w:val="0"/>
          <w:numId w:val="9"/>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Party A agrees to sell and Party B agrees to buy milk products distributed by Party A.</w:t>
      </w:r>
    </w:p>
    <w:p w14:paraId="55C20DDE" w14:textId="77777777" w:rsidR="00CC56E9" w:rsidRPr="00CC56E9" w:rsidRDefault="00CC56E9" w:rsidP="00CC56E9">
      <w:pPr>
        <w:numPr>
          <w:ilvl w:val="0"/>
          <w:numId w:val="9"/>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The authentication value of the contract shall be agreed upon by the two parties. The prices shall be based on the market from time to time and the quantity shall be as per each order of party A.</w:t>
      </w:r>
    </w:p>
    <w:p w14:paraId="109AE8A6" w14:textId="77777777" w:rsidR="00CC56E9" w:rsidRPr="00CC56E9" w:rsidRDefault="00CC56E9" w:rsidP="00CC56E9">
      <w:pPr>
        <w:numPr>
          <w:ilvl w:val="0"/>
          <w:numId w:val="9"/>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ý </w:t>
      </w:r>
      <w:proofErr w:type="spellStart"/>
      <w:r w:rsidRPr="00CC56E9">
        <w:rPr>
          <w:rFonts w:ascii="Tahoma" w:eastAsia="Times New Roman" w:hAnsi="Tahoma" w:cs="Tahoma"/>
          <w:color w:val="000000"/>
          <w:kern w:val="0"/>
          <w:sz w:val="18"/>
          <w:szCs w:val="18"/>
          <w14:ligatures w14:val="none"/>
        </w:rPr>
        <w:t>bán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ý </w:t>
      </w:r>
      <w:proofErr w:type="spellStart"/>
      <w:r w:rsidRPr="00CC56E9">
        <w:rPr>
          <w:rFonts w:ascii="Tahoma" w:eastAsia="Times New Roman" w:hAnsi="Tahoma" w:cs="Tahoma"/>
          <w:color w:val="000000"/>
          <w:kern w:val="0"/>
          <w:sz w:val="18"/>
          <w:szCs w:val="18"/>
          <w14:ligatures w14:val="none"/>
        </w:rPr>
        <w:t>mua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các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loại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phẩm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sữa</w:t>
      </w:r>
      <w:proofErr w:type="spellEnd"/>
      <w:r w:rsidRPr="00CC56E9">
        <w:rPr>
          <w:rFonts w:ascii="Tahoma" w:eastAsia="Times New Roman" w:hAnsi="Tahoma" w:cs="Tahoma"/>
          <w:color w:val="000000"/>
          <w:kern w:val="0"/>
          <w:sz w:val="18"/>
          <w:szCs w:val="18"/>
          <w14:ligatures w14:val="none"/>
        </w:rPr>
        <w:t xml:space="preserve"> do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phân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phối</w:t>
      </w:r>
      <w:proofErr w:type="spellEnd"/>
      <w:r w:rsidRPr="00CC56E9">
        <w:rPr>
          <w:rFonts w:ascii="Tahoma" w:eastAsia="Times New Roman" w:hAnsi="Tahoma" w:cs="Tahoma"/>
          <w:color w:val="000000"/>
          <w:kern w:val="0"/>
          <w:sz w:val="18"/>
          <w:szCs w:val="18"/>
          <w14:ligatures w14:val="none"/>
        </w:rPr>
        <w:t>.</w:t>
      </w:r>
    </w:p>
    <w:p w14:paraId="21DBEA78" w14:textId="77777777" w:rsidR="00CC56E9" w:rsidRPr="00CC56E9" w:rsidRDefault="00CC56E9" w:rsidP="00CC56E9">
      <w:pPr>
        <w:numPr>
          <w:ilvl w:val="0"/>
          <w:numId w:val="9"/>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Giá</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trị</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chứng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sẽ</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được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hai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thỏa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thuận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thống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Giá</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thị</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trường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từng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thời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điểm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từng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đặt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w:t>
      </w:r>
    </w:p>
    <w:p w14:paraId="0CBEBFFC"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ĐIỀU II. CHẤT LƯỢNG, TIẾN ĐỘ GIAO HÀNG</w:t>
      </w:r>
    </w:p>
    <w:p w14:paraId="0CD7D77A"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Article II. Quality, delivery schedule</w:t>
      </w:r>
      <w:r w:rsidRPr="00CC56E9">
        <w:rPr>
          <w:rFonts w:ascii="Tahoma" w:eastAsia="Times New Roman" w:hAnsi="Tahoma" w:cs="Tahoma"/>
          <w:color w:val="000000"/>
          <w:kern w:val="0"/>
          <w:sz w:val="18"/>
          <w:szCs w:val="18"/>
          <w14:ligatures w14:val="none"/>
        </w:rPr>
        <w:t>:</w:t>
      </w:r>
    </w:p>
    <w:p w14:paraId="4F722E3F" w14:textId="77777777" w:rsidR="00CC56E9" w:rsidRPr="00CC56E9" w:rsidRDefault="00CC56E9" w:rsidP="00CC56E9">
      <w:pPr>
        <w:numPr>
          <w:ilvl w:val="0"/>
          <w:numId w:val="10"/>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Chất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chịu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trách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với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về</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phẩm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nguồn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gốc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phẩm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chủng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loại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tiêu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chuẩn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xuất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mới</w:t>
      </w:r>
      <w:proofErr w:type="spellEnd"/>
      <w:r w:rsidRPr="00CC56E9">
        <w:rPr>
          <w:rFonts w:ascii="Tahoma" w:eastAsia="Times New Roman" w:hAnsi="Tahoma" w:cs="Tahoma"/>
          <w:color w:val="000000"/>
          <w:kern w:val="0"/>
          <w:sz w:val="18"/>
          <w:szCs w:val="18"/>
          <w14:ligatures w14:val="none"/>
        </w:rPr>
        <w:t xml:space="preserve"> 100%.</w:t>
      </w:r>
    </w:p>
    <w:p w14:paraId="6A65194D" w14:textId="77777777" w:rsidR="00CC56E9" w:rsidRPr="00CC56E9" w:rsidRDefault="00CC56E9" w:rsidP="00CC56E9">
      <w:pPr>
        <w:numPr>
          <w:ilvl w:val="0"/>
          <w:numId w:val="10"/>
        </w:numPr>
        <w:shd w:val="clear" w:color="auto" w:fill="FFFFFF"/>
        <w:spacing w:after="0" w:line="240" w:lineRule="auto"/>
        <w:rPr>
          <w:rFonts w:ascii="Arial" w:eastAsia="Times New Roman" w:hAnsi="Arial" w:cs="Arial"/>
          <w:color w:val="000000"/>
          <w:kern w:val="0"/>
          <w:sz w:val="21"/>
          <w:szCs w:val="21"/>
          <w14:ligatures w14:val="none"/>
        </w:rPr>
      </w:pPr>
      <w:hyperlink r:id="rId5" w:anchor=".Y7Ut8HbP3IU" w:history="1">
        <w:proofErr w:type="spellStart"/>
        <w:r w:rsidRPr="00CC56E9">
          <w:rPr>
            <w:rFonts w:ascii="Tahoma" w:eastAsia="Times New Roman" w:hAnsi="Tahoma" w:cs="Tahoma"/>
            <w:color w:val="000000"/>
            <w:kern w:val="0"/>
            <w:sz w:val="18"/>
            <w:szCs w:val="18"/>
            <w:u w:val="single"/>
            <w14:ligatures w14:val="none"/>
          </w:rPr>
          <w:t>Tiến</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độ</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giao</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hàng</w:t>
        </w:r>
        <w:proofErr w:type="spellEnd"/>
        <w:r w:rsidRPr="00CC56E9">
          <w:rPr>
            <w:rFonts w:ascii="Tahoma" w:eastAsia="Times New Roman" w:hAnsi="Tahoma" w:cs="Tahoma"/>
            <w:color w:val="000000"/>
            <w:kern w:val="0"/>
            <w:sz w:val="18"/>
            <w:szCs w:val="18"/>
            <w:u w:val="single"/>
            <w14:ligatures w14:val="none"/>
          </w:rPr>
          <w:t xml:space="preserve">: Khi </w:t>
        </w:r>
        <w:proofErr w:type="spellStart"/>
        <w:r w:rsidRPr="00CC56E9">
          <w:rPr>
            <w:rFonts w:ascii="Tahoma" w:eastAsia="Times New Roman" w:hAnsi="Tahoma" w:cs="Tahoma"/>
            <w:color w:val="000000"/>
            <w:kern w:val="0"/>
            <w:sz w:val="18"/>
            <w:szCs w:val="18"/>
            <w:u w:val="single"/>
            <w14:ligatures w14:val="none"/>
          </w:rPr>
          <w:t>Bên</w:t>
        </w:r>
        <w:proofErr w:type="spellEnd"/>
        <w:r w:rsidRPr="00CC56E9">
          <w:rPr>
            <w:rFonts w:ascii="Tahoma" w:eastAsia="Times New Roman" w:hAnsi="Tahoma" w:cs="Tahoma"/>
            <w:color w:val="000000"/>
            <w:kern w:val="0"/>
            <w:sz w:val="18"/>
            <w:szCs w:val="18"/>
            <w:u w:val="single"/>
            <w14:ligatures w14:val="none"/>
          </w:rPr>
          <w:t xml:space="preserve"> B </w:t>
        </w:r>
        <w:proofErr w:type="spellStart"/>
        <w:r w:rsidRPr="00CC56E9">
          <w:rPr>
            <w:rFonts w:ascii="Tahoma" w:eastAsia="Times New Roman" w:hAnsi="Tahoma" w:cs="Tahoma"/>
            <w:color w:val="000000"/>
            <w:kern w:val="0"/>
            <w:sz w:val="18"/>
            <w:szCs w:val="18"/>
            <w:u w:val="single"/>
            <w14:ligatures w14:val="none"/>
          </w:rPr>
          <w:t>có</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nhu</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cầu</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mua</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hàng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Bên</w:t>
        </w:r>
        <w:proofErr w:type="spellEnd"/>
        <w:r w:rsidRPr="00CC56E9">
          <w:rPr>
            <w:rFonts w:ascii="Tahoma" w:eastAsia="Times New Roman" w:hAnsi="Tahoma" w:cs="Tahoma"/>
            <w:color w:val="000000"/>
            <w:kern w:val="0"/>
            <w:sz w:val="18"/>
            <w:szCs w:val="18"/>
            <w:u w:val="single"/>
            <w14:ligatures w14:val="none"/>
          </w:rPr>
          <w:t xml:space="preserve"> B </w:t>
        </w:r>
        <w:proofErr w:type="spellStart"/>
        <w:r w:rsidRPr="00CC56E9">
          <w:rPr>
            <w:rFonts w:ascii="Tahoma" w:eastAsia="Times New Roman" w:hAnsi="Tahoma" w:cs="Tahoma"/>
            <w:color w:val="000000"/>
            <w:kern w:val="0"/>
            <w:sz w:val="18"/>
            <w:szCs w:val="18"/>
            <w:u w:val="single"/>
            <w14:ligatures w14:val="none"/>
          </w:rPr>
          <w:t>thông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báo</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trước</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cho</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Bên</w:t>
        </w:r>
        <w:proofErr w:type="spellEnd"/>
        <w:r w:rsidRPr="00CC56E9">
          <w:rPr>
            <w:rFonts w:ascii="Tahoma" w:eastAsia="Times New Roman" w:hAnsi="Tahoma" w:cs="Tahoma"/>
            <w:color w:val="000000"/>
            <w:kern w:val="0"/>
            <w:sz w:val="18"/>
            <w:szCs w:val="18"/>
            <w:u w:val="single"/>
            <w14:ligatures w14:val="none"/>
          </w:rPr>
          <w:t xml:space="preserve"> A 02 </w:t>
        </w:r>
        <w:proofErr w:type="spellStart"/>
        <w:r w:rsidRPr="00CC56E9">
          <w:rPr>
            <w:rFonts w:ascii="Tahoma" w:eastAsia="Times New Roman" w:hAnsi="Tahoma" w:cs="Tahoma"/>
            <w:color w:val="000000"/>
            <w:kern w:val="0"/>
            <w:sz w:val="18"/>
            <w:szCs w:val="18"/>
            <w:u w:val="single"/>
            <w14:ligatures w14:val="none"/>
          </w:rPr>
          <w:t>ngày</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Bên</w:t>
        </w:r>
        <w:proofErr w:type="spellEnd"/>
        <w:r w:rsidRPr="00CC56E9">
          <w:rPr>
            <w:rFonts w:ascii="Tahoma" w:eastAsia="Times New Roman" w:hAnsi="Tahoma" w:cs="Tahoma"/>
            <w:color w:val="000000"/>
            <w:kern w:val="0"/>
            <w:sz w:val="18"/>
            <w:szCs w:val="18"/>
            <w:u w:val="single"/>
            <w14:ligatures w14:val="none"/>
          </w:rPr>
          <w:t xml:space="preserve"> A </w:t>
        </w:r>
        <w:proofErr w:type="spellStart"/>
        <w:r w:rsidRPr="00CC56E9">
          <w:rPr>
            <w:rFonts w:ascii="Tahoma" w:eastAsia="Times New Roman" w:hAnsi="Tahoma" w:cs="Tahoma"/>
            <w:color w:val="000000"/>
            <w:kern w:val="0"/>
            <w:sz w:val="18"/>
            <w:szCs w:val="18"/>
            <w:u w:val="single"/>
            <w14:ligatures w14:val="none"/>
          </w:rPr>
          <w:t>có</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trách</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nhiệm</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cung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cấp</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đủ</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số</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lượng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và</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chủng</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loại</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sản</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phẩm</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theo</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yêu</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cầu</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của</w:t>
        </w:r>
        <w:proofErr w:type="spellEnd"/>
        <w:r w:rsidRPr="00CC56E9">
          <w:rPr>
            <w:rFonts w:ascii="Tahoma" w:eastAsia="Times New Roman" w:hAnsi="Tahoma" w:cs="Tahoma"/>
            <w:color w:val="000000"/>
            <w:kern w:val="0"/>
            <w:sz w:val="18"/>
            <w:szCs w:val="18"/>
            <w:u w:val="single"/>
            <w14:ligatures w14:val="none"/>
          </w:rPr>
          <w:t xml:space="preserve"> </w:t>
        </w:r>
        <w:proofErr w:type="spellStart"/>
        <w:r w:rsidRPr="00CC56E9">
          <w:rPr>
            <w:rFonts w:ascii="Tahoma" w:eastAsia="Times New Roman" w:hAnsi="Tahoma" w:cs="Tahoma"/>
            <w:color w:val="000000"/>
            <w:kern w:val="0"/>
            <w:sz w:val="18"/>
            <w:szCs w:val="18"/>
            <w:u w:val="single"/>
            <w14:ligatures w14:val="none"/>
          </w:rPr>
          <w:t>Bên</w:t>
        </w:r>
        <w:proofErr w:type="spellEnd"/>
        <w:r w:rsidRPr="00CC56E9">
          <w:rPr>
            <w:rFonts w:ascii="Tahoma" w:eastAsia="Times New Roman" w:hAnsi="Tahoma" w:cs="Tahoma"/>
            <w:color w:val="000000"/>
            <w:kern w:val="0"/>
            <w:sz w:val="18"/>
            <w:szCs w:val="18"/>
            <w:u w:val="single"/>
            <w14:ligatures w14:val="none"/>
          </w:rPr>
          <w:t xml:space="preserve"> B.</w:t>
        </w:r>
      </w:hyperlink>
    </w:p>
    <w:p w14:paraId="438886D3" w14:textId="77777777" w:rsidR="00CC56E9" w:rsidRPr="00CC56E9" w:rsidRDefault="00CC56E9" w:rsidP="00CC56E9">
      <w:pPr>
        <w:numPr>
          <w:ilvl w:val="0"/>
          <w:numId w:val="10"/>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lastRenderedPageBreak/>
        <w:t xml:space="preserve">Quality: Party A is responsible to Party B for product quality, </w:t>
      </w:r>
      <w:proofErr w:type="spellStart"/>
      <w:r w:rsidRPr="00CC56E9">
        <w:rPr>
          <w:rFonts w:ascii="Tahoma" w:eastAsia="Times New Roman" w:hAnsi="Tahoma" w:cs="Tahoma"/>
          <w:color w:val="000000"/>
          <w:kern w:val="0"/>
          <w:sz w:val="18"/>
          <w:szCs w:val="18"/>
          <w14:ligatures w14:val="none"/>
        </w:rPr>
        <w:t>orgin</w:t>
      </w:r>
      <w:proofErr w:type="spellEnd"/>
      <w:r w:rsidRPr="00CC56E9">
        <w:rPr>
          <w:rFonts w:ascii="Tahoma" w:eastAsia="Times New Roman" w:hAnsi="Tahoma" w:cs="Tahoma"/>
          <w:color w:val="000000"/>
          <w:kern w:val="0"/>
          <w:sz w:val="18"/>
          <w:szCs w:val="18"/>
          <w14:ligatures w14:val="none"/>
        </w:rPr>
        <w:t xml:space="preserve"> and categories according to the standards of the manufacturer. The products shall be 100% brand new.</w:t>
      </w:r>
    </w:p>
    <w:p w14:paraId="67A91D0C" w14:textId="77777777" w:rsidR="00CC56E9" w:rsidRPr="00CC56E9" w:rsidRDefault="00CC56E9" w:rsidP="00CC56E9">
      <w:pPr>
        <w:numPr>
          <w:ilvl w:val="0"/>
          <w:numId w:val="10"/>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Delivery schedule: When Party B wants to buy products, Party B shall give a 02-day notice to Party A. Party A shall be responsible for providing products in sufficient quantity and proper categories at the request of Party B.</w:t>
      </w:r>
    </w:p>
    <w:p w14:paraId="5DCC51BD"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ĐIỀU III. PHƯƠNG THỨC THÀNH TOÁN, CHẾ ĐỘ BẢO HÀNH</w:t>
      </w:r>
    </w:p>
    <w:p w14:paraId="0268AD96"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Article III. Payment method, warranty</w:t>
      </w:r>
    </w:p>
    <w:p w14:paraId="04D7F284" w14:textId="77777777" w:rsidR="00CC56E9" w:rsidRPr="00CC56E9" w:rsidRDefault="00CC56E9" w:rsidP="00CC56E9">
      <w:pPr>
        <w:numPr>
          <w:ilvl w:val="0"/>
          <w:numId w:val="11"/>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 xml:space="preserve">Payment method: Party B shall make payment to Party A by bank transfer or in cash within 7 days from the date on which Party B receives the required quantity of goods, financial invoice </w:t>
      </w:r>
      <w:proofErr w:type="spellStart"/>
      <w:r w:rsidRPr="00CC56E9">
        <w:rPr>
          <w:rFonts w:ascii="Tahoma" w:eastAsia="Times New Roman" w:hAnsi="Tahoma" w:cs="Tahoma"/>
          <w:color w:val="000000"/>
          <w:kern w:val="0"/>
          <w:sz w:val="18"/>
          <w:szCs w:val="18"/>
          <w14:ligatures w14:val="none"/>
        </w:rPr>
        <w:t>stiplulated</w:t>
      </w:r>
      <w:proofErr w:type="spellEnd"/>
      <w:r w:rsidRPr="00CC56E9">
        <w:rPr>
          <w:rFonts w:ascii="Tahoma" w:eastAsia="Times New Roman" w:hAnsi="Tahoma" w:cs="Tahoma"/>
          <w:color w:val="000000"/>
          <w:kern w:val="0"/>
          <w:sz w:val="18"/>
          <w:szCs w:val="18"/>
          <w14:ligatures w14:val="none"/>
        </w:rPr>
        <w:t xml:space="preserve"> by the government.</w:t>
      </w:r>
    </w:p>
    <w:p w14:paraId="6B7F6D12" w14:textId="77777777" w:rsidR="00CC56E9" w:rsidRPr="00CC56E9" w:rsidRDefault="00CC56E9" w:rsidP="00CC56E9">
      <w:pPr>
        <w:numPr>
          <w:ilvl w:val="0"/>
          <w:numId w:val="11"/>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Warranty: The products shall be covered under warranty in accordance with the manufacturer’s standards. During the warranty period, if a product fails to meet requirements on quality, affecting the salability of Party B, then Party A shall have responsibility for exchanging goods and reimbursing the value of damage to Party B.</w:t>
      </w:r>
    </w:p>
    <w:p w14:paraId="12884870" w14:textId="77777777" w:rsidR="00CC56E9" w:rsidRPr="00CC56E9" w:rsidRDefault="00CC56E9" w:rsidP="00CC56E9">
      <w:pPr>
        <w:numPr>
          <w:ilvl w:val="0"/>
          <w:numId w:val="11"/>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Phương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thức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thanh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toán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thành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toán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bằng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chuyển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khoản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hoặc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tiền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mặt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trong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vòng</w:t>
      </w:r>
      <w:proofErr w:type="spellEnd"/>
      <w:r w:rsidRPr="00CC56E9">
        <w:rPr>
          <w:rFonts w:ascii="Tahoma" w:eastAsia="Times New Roman" w:hAnsi="Tahoma" w:cs="Tahoma"/>
          <w:color w:val="000000"/>
          <w:kern w:val="0"/>
          <w:sz w:val="18"/>
          <w:szCs w:val="18"/>
          <w14:ligatures w14:val="none"/>
        </w:rPr>
        <w:t xml:space="preserve"> 7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kể</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từ</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nhận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đủ</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yêu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cầu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hóa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tài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chính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đúng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quy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định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nước</w:t>
      </w:r>
      <w:proofErr w:type="spellEnd"/>
      <w:r w:rsidRPr="00CC56E9">
        <w:rPr>
          <w:rFonts w:ascii="Tahoma" w:eastAsia="Times New Roman" w:hAnsi="Tahoma" w:cs="Tahoma"/>
          <w:color w:val="000000"/>
          <w:kern w:val="0"/>
          <w:sz w:val="18"/>
          <w:szCs w:val="18"/>
          <w14:ligatures w14:val="none"/>
        </w:rPr>
        <w:t>.</w:t>
      </w:r>
    </w:p>
    <w:p w14:paraId="114FB374" w14:textId="77777777" w:rsidR="00CC56E9" w:rsidRPr="00CC56E9" w:rsidRDefault="00CC56E9" w:rsidP="00CC56E9">
      <w:pPr>
        <w:numPr>
          <w:ilvl w:val="0"/>
          <w:numId w:val="11"/>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Chế</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độ</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bảo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phẩm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được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bảo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tiêu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chuẩn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xuất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trong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thời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gian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bảo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nếu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phẩm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không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đảm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bảo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làm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ảnh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hưởng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đến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khả</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năng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tiêu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thì</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phải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có</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trách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đổi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bồi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hoàn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giá</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trị</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thiệt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w:t>
      </w:r>
    </w:p>
    <w:p w14:paraId="39A4168C"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ĐIỀU IV. TRÁC NHIỆM MỖI BÊN</w:t>
      </w:r>
    </w:p>
    <w:p w14:paraId="6701D58B"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Article IV. Responsibilities of each party</w:t>
      </w:r>
      <w:r w:rsidRPr="00CC56E9">
        <w:rPr>
          <w:rFonts w:ascii="Tahoma" w:eastAsia="Times New Roman" w:hAnsi="Tahoma" w:cs="Tahoma"/>
          <w:color w:val="000000"/>
          <w:kern w:val="0"/>
          <w:sz w:val="18"/>
          <w:szCs w:val="18"/>
          <w14:ligatures w14:val="none"/>
        </w:rPr>
        <w:br/>
      </w:r>
      <w:proofErr w:type="spellStart"/>
      <w:r w:rsidRPr="00CC56E9">
        <w:rPr>
          <w:rFonts w:ascii="Tahoma" w:eastAsia="Times New Roman" w:hAnsi="Tahoma" w:cs="Tahoma"/>
          <w:color w:val="000000"/>
          <w:kern w:val="0"/>
          <w:sz w:val="18"/>
          <w:szCs w:val="18"/>
          <w14:ligatures w14:val="none"/>
        </w:rPr>
        <w:t>Trách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w:t>
      </w:r>
      <w:r w:rsidRPr="00CC56E9">
        <w:rPr>
          <w:rFonts w:ascii="Tahoma" w:eastAsia="Times New Roman" w:hAnsi="Tahoma" w:cs="Tahoma"/>
          <w:color w:val="000000"/>
          <w:kern w:val="0"/>
          <w:sz w:val="18"/>
          <w:szCs w:val="18"/>
          <w14:ligatures w14:val="none"/>
        </w:rPr>
        <w:br/>
        <w:t>Responsibilities of Party A:</w:t>
      </w:r>
    </w:p>
    <w:p w14:paraId="4C6A29C9" w14:textId="77777777" w:rsidR="00CC56E9" w:rsidRPr="00CC56E9" w:rsidRDefault="00CC56E9" w:rsidP="00CC56E9">
      <w:pPr>
        <w:numPr>
          <w:ilvl w:val="0"/>
          <w:numId w:val="12"/>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 xml:space="preserve">Giao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đúng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chất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lượng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chủng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loại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tiến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độ</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giao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w:t>
      </w:r>
    </w:p>
    <w:p w14:paraId="1FD1DA44" w14:textId="77777777" w:rsidR="00CC56E9" w:rsidRPr="00CC56E9" w:rsidRDefault="00CC56E9" w:rsidP="00CC56E9">
      <w:pPr>
        <w:numPr>
          <w:ilvl w:val="0"/>
          <w:numId w:val="12"/>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Chịu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trách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nguồn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gốc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hóa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tài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chính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giao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w:t>
      </w:r>
    </w:p>
    <w:p w14:paraId="50AF18CD" w14:textId="77777777" w:rsidR="00CC56E9" w:rsidRPr="00CC56E9" w:rsidRDefault="00CC56E9" w:rsidP="00CC56E9">
      <w:pPr>
        <w:numPr>
          <w:ilvl w:val="0"/>
          <w:numId w:val="12"/>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Delivering goods which meet requirements on quantity, quality, categories and schedule.</w:t>
      </w:r>
    </w:p>
    <w:p w14:paraId="68574FDB" w14:textId="77777777" w:rsidR="00CC56E9" w:rsidRPr="00CC56E9" w:rsidRDefault="00CC56E9" w:rsidP="00CC56E9">
      <w:pPr>
        <w:numPr>
          <w:ilvl w:val="0"/>
          <w:numId w:val="12"/>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Being responsible for origin of goods, financial invoice upon delivery.</w:t>
      </w:r>
    </w:p>
    <w:p w14:paraId="789F6729"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Trách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w:t>
      </w:r>
      <w:r w:rsidRPr="00CC56E9">
        <w:rPr>
          <w:rFonts w:ascii="Tahoma" w:eastAsia="Times New Roman" w:hAnsi="Tahoma" w:cs="Tahoma"/>
          <w:color w:val="000000"/>
          <w:kern w:val="0"/>
          <w:sz w:val="18"/>
          <w:szCs w:val="18"/>
          <w14:ligatures w14:val="none"/>
        </w:rPr>
        <w:br/>
        <w:t>Responsibilities of Party B:</w:t>
      </w:r>
    </w:p>
    <w:p w14:paraId="16459199"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Bố</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trí</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giám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sát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việc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giao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w:t>
      </w:r>
    </w:p>
    <w:p w14:paraId="05EF5E3F"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Tiếp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nhận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và</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nghiệm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hàng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giao</w:t>
      </w:r>
      <w:proofErr w:type="spellEnd"/>
      <w:r w:rsidRPr="00CC56E9">
        <w:rPr>
          <w:rFonts w:ascii="Tahoma" w:eastAsia="Times New Roman" w:hAnsi="Tahoma" w:cs="Tahoma"/>
          <w:color w:val="000000"/>
          <w:kern w:val="0"/>
          <w:sz w:val="18"/>
          <w:szCs w:val="18"/>
          <w14:ligatures w14:val="none"/>
        </w:rPr>
        <w:t>.</w:t>
      </w:r>
    </w:p>
    <w:p w14:paraId="4AFF4B30"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 xml:space="preserve">Thanh </w:t>
      </w:r>
      <w:proofErr w:type="spellStart"/>
      <w:r w:rsidRPr="00CC56E9">
        <w:rPr>
          <w:rFonts w:ascii="Tahoma" w:eastAsia="Times New Roman" w:hAnsi="Tahoma" w:cs="Tahoma"/>
          <w:color w:val="000000"/>
          <w:kern w:val="0"/>
          <w:sz w:val="18"/>
          <w:szCs w:val="18"/>
          <w14:ligatures w14:val="none"/>
        </w:rPr>
        <w:t>toán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cho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giá</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trị</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theo</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quy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định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tại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điều</w:t>
      </w:r>
      <w:proofErr w:type="spellEnd"/>
      <w:r w:rsidRPr="00CC56E9">
        <w:rPr>
          <w:rFonts w:ascii="Tahoma" w:eastAsia="Times New Roman" w:hAnsi="Tahoma" w:cs="Tahoma"/>
          <w:color w:val="000000"/>
          <w:kern w:val="0"/>
          <w:sz w:val="18"/>
          <w:szCs w:val="18"/>
          <w14:ligatures w14:val="none"/>
        </w:rPr>
        <w:t xml:space="preserve"> 3 </w:t>
      </w:r>
      <w:proofErr w:type="spellStart"/>
      <w:r w:rsidRPr="00CC56E9">
        <w:rPr>
          <w:rFonts w:ascii="Tahoma" w:eastAsia="Times New Roman" w:hAnsi="Tahoma" w:cs="Tahoma"/>
          <w:color w:val="000000"/>
          <w:kern w:val="0"/>
          <w:sz w:val="18"/>
          <w:szCs w:val="18"/>
          <w14:ligatures w14:val="none"/>
        </w:rPr>
        <w:t>của</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này</w:t>
      </w:r>
      <w:proofErr w:type="spellEnd"/>
      <w:r w:rsidRPr="00CC56E9">
        <w:rPr>
          <w:rFonts w:ascii="Tahoma" w:eastAsia="Times New Roman" w:hAnsi="Tahoma" w:cs="Tahoma"/>
          <w:color w:val="000000"/>
          <w:kern w:val="0"/>
          <w:sz w:val="18"/>
          <w:szCs w:val="18"/>
          <w14:ligatures w14:val="none"/>
        </w:rPr>
        <w:t>.</w:t>
      </w:r>
    </w:p>
    <w:p w14:paraId="3EF44209"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Appointing staff to supervise the delivery and receipt of goods</w:t>
      </w:r>
    </w:p>
    <w:p w14:paraId="3B9625B1"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Receiving and taking over goods upon the delivery of Party A</w:t>
      </w:r>
    </w:p>
    <w:p w14:paraId="0A30C9A7" w14:textId="77777777" w:rsidR="00CC56E9" w:rsidRPr="00CC56E9" w:rsidRDefault="00CC56E9" w:rsidP="00CC56E9">
      <w:pPr>
        <w:numPr>
          <w:ilvl w:val="0"/>
          <w:numId w:val="13"/>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Making payment to Party A for the value of the contract as stipulated in Article 3 of this contract.</w:t>
      </w:r>
    </w:p>
    <w:p w14:paraId="0CB4B0B0"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ĐIỀU V. ĐIỀU KHOẢN THỰC HIỆN</w:t>
      </w:r>
    </w:p>
    <w:p w14:paraId="0AEAF914" w14:textId="77777777" w:rsidR="00CC56E9" w:rsidRPr="00CC56E9" w:rsidRDefault="00CC56E9" w:rsidP="00CC56E9">
      <w:pPr>
        <w:shd w:val="clear" w:color="auto" w:fill="FFFFFF"/>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b/>
          <w:bCs/>
          <w:color w:val="000000"/>
          <w:kern w:val="0"/>
          <w:sz w:val="18"/>
          <w:szCs w:val="18"/>
          <w14:ligatures w14:val="none"/>
        </w:rPr>
        <w:t>Article V. Terms of implementation</w:t>
      </w:r>
    </w:p>
    <w:p w14:paraId="73621D06"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có</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kể</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từ</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ký</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đến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hết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w:t>
      </w:r>
    </w:p>
    <w:p w14:paraId="16006831"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 xml:space="preserve">Khi </w:t>
      </w: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hết</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trong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vòng</w:t>
      </w:r>
      <w:proofErr w:type="spellEnd"/>
      <w:r w:rsidRPr="00CC56E9">
        <w:rPr>
          <w:rFonts w:ascii="Tahoma" w:eastAsia="Times New Roman" w:hAnsi="Tahoma" w:cs="Tahoma"/>
          <w:color w:val="000000"/>
          <w:kern w:val="0"/>
          <w:sz w:val="18"/>
          <w:szCs w:val="18"/>
          <w14:ligatures w14:val="none"/>
        </w:rPr>
        <w:t xml:space="preserve"> 30 </w:t>
      </w:r>
      <w:proofErr w:type="spellStart"/>
      <w:r w:rsidRPr="00CC56E9">
        <w:rPr>
          <w:rFonts w:ascii="Tahoma" w:eastAsia="Times New Roman" w:hAnsi="Tahoma" w:cs="Tahoma"/>
          <w:color w:val="000000"/>
          <w:kern w:val="0"/>
          <w:sz w:val="18"/>
          <w:szCs w:val="18"/>
          <w14:ligatures w14:val="none"/>
        </w:rPr>
        <w:t>ngày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nếu</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hai</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không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có</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gì</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vướng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mắc</w:t>
      </w:r>
      <w:proofErr w:type="spellEnd"/>
      <w:r w:rsidRPr="00CC56E9">
        <w:rPr>
          <w:rFonts w:ascii="Tahoma" w:eastAsia="Times New Roman" w:hAnsi="Tahoma" w:cs="Tahoma"/>
          <w:color w:val="000000"/>
          <w:kern w:val="0"/>
          <w:sz w:val="18"/>
          <w:szCs w:val="18"/>
          <w14:ligatures w14:val="none"/>
        </w:rPr>
        <w:t>,</w:t>
      </w:r>
      <w:r w:rsidRPr="00CC56E9">
        <w:rPr>
          <w:rFonts w:ascii="Tahoma" w:eastAsia="Times New Roman" w:hAnsi="Tahoma" w:cs="Tahoma"/>
          <w:b/>
          <w:bCs/>
          <w:color w:val="000000"/>
          <w:kern w:val="0"/>
          <w:sz w:val="18"/>
          <w:szCs w:val="18"/>
          <w14:ligatures w14:val="none"/>
        </w:rPr>
        <w:t> </w:t>
      </w:r>
      <w:proofErr w:type="spellStart"/>
      <w:r w:rsidRPr="00CC56E9">
        <w:rPr>
          <w:rFonts w:ascii="Tahoma" w:eastAsia="Times New Roman" w:hAnsi="Tahoma" w:cs="Tahoma"/>
          <w:b/>
          <w:bCs/>
          <w:color w:val="000000"/>
          <w:kern w:val="0"/>
          <w:sz w:val="18"/>
          <w:szCs w:val="18"/>
          <w14:ligatures w14:val="none"/>
        </w:rPr>
        <w:t>Hợp</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đồng</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nguyên</w:t>
      </w:r>
      <w:proofErr w:type="spellEnd"/>
      <w:r w:rsidRPr="00CC56E9">
        <w:rPr>
          <w:rFonts w:ascii="Tahoma" w:eastAsia="Times New Roman" w:hAnsi="Tahoma" w:cs="Tahoma"/>
          <w:b/>
          <w:bCs/>
          <w:color w:val="000000"/>
          <w:kern w:val="0"/>
          <w:sz w:val="18"/>
          <w:szCs w:val="18"/>
          <w14:ligatures w14:val="none"/>
        </w:rPr>
        <w:t xml:space="preserve"> </w:t>
      </w:r>
      <w:proofErr w:type="spellStart"/>
      <w:r w:rsidRPr="00CC56E9">
        <w:rPr>
          <w:rFonts w:ascii="Tahoma" w:eastAsia="Times New Roman" w:hAnsi="Tahoma" w:cs="Tahoma"/>
          <w:b/>
          <w:bCs/>
          <w:color w:val="000000"/>
          <w:kern w:val="0"/>
          <w:sz w:val="18"/>
          <w:szCs w:val="18"/>
          <w14:ligatures w14:val="none"/>
        </w:rPr>
        <w:t>tắc</w:t>
      </w:r>
      <w:proofErr w:type="spellEnd"/>
      <w:r w:rsidRPr="00CC56E9">
        <w:rPr>
          <w:rFonts w:ascii="Tahoma" w:eastAsia="Times New Roman" w:hAnsi="Tahoma" w:cs="Tahoma"/>
          <w:color w:val="000000"/>
          <w:kern w:val="0"/>
          <w:sz w:val="18"/>
          <w:szCs w:val="18"/>
          <w14:ligatures w14:val="none"/>
        </w:rPr>
        <w:t> </w:t>
      </w:r>
      <w:proofErr w:type="spellStart"/>
      <w:r w:rsidRPr="00CC56E9">
        <w:rPr>
          <w:rFonts w:ascii="Tahoma" w:eastAsia="Times New Roman" w:hAnsi="Tahoma" w:cs="Tahoma"/>
          <w:color w:val="000000"/>
          <w:kern w:val="0"/>
          <w:sz w:val="18"/>
          <w:szCs w:val="18"/>
          <w14:ligatures w14:val="none"/>
        </w:rPr>
        <w:t>này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mặc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nhiên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được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thanh</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lý</w:t>
      </w:r>
      <w:proofErr w:type="spellEnd"/>
      <w:r w:rsidRPr="00CC56E9">
        <w:rPr>
          <w:rFonts w:ascii="Tahoma" w:eastAsia="Times New Roman" w:hAnsi="Tahoma" w:cs="Tahoma"/>
          <w:color w:val="000000"/>
          <w:kern w:val="0"/>
          <w:sz w:val="18"/>
          <w:szCs w:val="18"/>
          <w14:ligatures w14:val="none"/>
        </w:rPr>
        <w:t>.</w:t>
      </w:r>
    </w:p>
    <w:p w14:paraId="28A9E0C4"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proofErr w:type="spellStart"/>
      <w:r w:rsidRPr="00CC56E9">
        <w:rPr>
          <w:rFonts w:ascii="Tahoma" w:eastAsia="Times New Roman" w:hAnsi="Tahoma" w:cs="Tahoma"/>
          <w:color w:val="000000"/>
          <w:kern w:val="0"/>
          <w:sz w:val="18"/>
          <w:szCs w:val="18"/>
          <w14:ligatures w14:val="none"/>
        </w:rPr>
        <w:t>Hợp</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đồng</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này</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được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làm</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thành</w:t>
      </w:r>
      <w:proofErr w:type="spellEnd"/>
      <w:r w:rsidRPr="00CC56E9">
        <w:rPr>
          <w:rFonts w:ascii="Tahoma" w:eastAsia="Times New Roman" w:hAnsi="Tahoma" w:cs="Tahoma"/>
          <w:color w:val="000000"/>
          <w:kern w:val="0"/>
          <w:sz w:val="18"/>
          <w:szCs w:val="18"/>
          <w14:ligatures w14:val="none"/>
        </w:rPr>
        <w:t xml:space="preserve"> 02 </w:t>
      </w:r>
      <w:proofErr w:type="spellStart"/>
      <w:r w:rsidRPr="00CC56E9">
        <w:rPr>
          <w:rFonts w:ascii="Tahoma" w:eastAsia="Times New Roman" w:hAnsi="Tahoma" w:cs="Tahoma"/>
          <w:color w:val="000000"/>
          <w:kern w:val="0"/>
          <w:sz w:val="18"/>
          <w:szCs w:val="18"/>
          <w14:ligatures w14:val="none"/>
        </w:rPr>
        <w:t>bản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A </w:t>
      </w:r>
      <w:proofErr w:type="spellStart"/>
      <w:r w:rsidRPr="00CC56E9">
        <w:rPr>
          <w:rFonts w:ascii="Tahoma" w:eastAsia="Times New Roman" w:hAnsi="Tahoma" w:cs="Tahoma"/>
          <w:color w:val="000000"/>
          <w:kern w:val="0"/>
          <w:sz w:val="18"/>
          <w:szCs w:val="18"/>
          <w14:ligatures w14:val="none"/>
        </w:rPr>
        <w:t>giữ</w:t>
      </w:r>
      <w:proofErr w:type="spellEnd"/>
      <w:r w:rsidRPr="00CC56E9">
        <w:rPr>
          <w:rFonts w:ascii="Tahoma" w:eastAsia="Times New Roman" w:hAnsi="Tahoma" w:cs="Tahoma"/>
          <w:color w:val="000000"/>
          <w:kern w:val="0"/>
          <w:sz w:val="18"/>
          <w:szCs w:val="18"/>
          <w14:ligatures w14:val="none"/>
        </w:rPr>
        <w:t xml:space="preserve"> 01 </w:t>
      </w:r>
      <w:proofErr w:type="spellStart"/>
      <w:r w:rsidRPr="00CC56E9">
        <w:rPr>
          <w:rFonts w:ascii="Tahoma" w:eastAsia="Times New Roman" w:hAnsi="Tahoma" w:cs="Tahoma"/>
          <w:color w:val="000000"/>
          <w:kern w:val="0"/>
          <w:sz w:val="18"/>
          <w:szCs w:val="18"/>
          <w14:ligatures w14:val="none"/>
        </w:rPr>
        <w:t>bản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Bên</w:t>
      </w:r>
      <w:proofErr w:type="spellEnd"/>
      <w:r w:rsidRPr="00CC56E9">
        <w:rPr>
          <w:rFonts w:ascii="Tahoma" w:eastAsia="Times New Roman" w:hAnsi="Tahoma" w:cs="Tahoma"/>
          <w:color w:val="000000"/>
          <w:kern w:val="0"/>
          <w:sz w:val="18"/>
          <w:szCs w:val="18"/>
          <w14:ligatures w14:val="none"/>
        </w:rPr>
        <w:t xml:space="preserve"> B </w:t>
      </w:r>
      <w:proofErr w:type="spellStart"/>
      <w:r w:rsidRPr="00CC56E9">
        <w:rPr>
          <w:rFonts w:ascii="Tahoma" w:eastAsia="Times New Roman" w:hAnsi="Tahoma" w:cs="Tahoma"/>
          <w:color w:val="000000"/>
          <w:kern w:val="0"/>
          <w:sz w:val="18"/>
          <w:szCs w:val="18"/>
          <w14:ligatures w14:val="none"/>
        </w:rPr>
        <w:t>giữa</w:t>
      </w:r>
      <w:proofErr w:type="spellEnd"/>
      <w:r w:rsidRPr="00CC56E9">
        <w:rPr>
          <w:rFonts w:ascii="Tahoma" w:eastAsia="Times New Roman" w:hAnsi="Tahoma" w:cs="Tahoma"/>
          <w:color w:val="000000"/>
          <w:kern w:val="0"/>
          <w:sz w:val="18"/>
          <w:szCs w:val="18"/>
          <w14:ligatures w14:val="none"/>
        </w:rPr>
        <w:t xml:space="preserve"> 01 </w:t>
      </w:r>
      <w:proofErr w:type="spellStart"/>
      <w:r w:rsidRPr="00CC56E9">
        <w:rPr>
          <w:rFonts w:ascii="Tahoma" w:eastAsia="Times New Roman" w:hAnsi="Tahoma" w:cs="Tahoma"/>
          <w:color w:val="000000"/>
          <w:kern w:val="0"/>
          <w:sz w:val="18"/>
          <w:szCs w:val="18"/>
          <w14:ligatures w14:val="none"/>
        </w:rPr>
        <w:t>bản</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để</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thực</w:t>
      </w:r>
      <w:proofErr w:type="spellEnd"/>
      <w:r w:rsidRPr="00CC56E9">
        <w:rPr>
          <w:rFonts w:ascii="Tahoma" w:eastAsia="Times New Roman" w:hAnsi="Tahoma" w:cs="Tahoma"/>
          <w:color w:val="000000"/>
          <w:kern w:val="0"/>
          <w:sz w:val="18"/>
          <w:szCs w:val="18"/>
          <w14:ligatures w14:val="none"/>
        </w:rPr>
        <w:t xml:space="preserve"> </w:t>
      </w:r>
      <w:proofErr w:type="spellStart"/>
      <w:r w:rsidRPr="00CC56E9">
        <w:rPr>
          <w:rFonts w:ascii="Tahoma" w:eastAsia="Times New Roman" w:hAnsi="Tahoma" w:cs="Tahoma"/>
          <w:color w:val="000000"/>
          <w:kern w:val="0"/>
          <w:sz w:val="18"/>
          <w:szCs w:val="18"/>
          <w14:ligatures w14:val="none"/>
        </w:rPr>
        <w:t>hiện</w:t>
      </w:r>
      <w:proofErr w:type="spellEnd"/>
      <w:r w:rsidRPr="00CC56E9">
        <w:rPr>
          <w:rFonts w:ascii="Tahoma" w:eastAsia="Times New Roman" w:hAnsi="Tahoma" w:cs="Tahoma"/>
          <w:color w:val="000000"/>
          <w:kern w:val="0"/>
          <w:sz w:val="18"/>
          <w:szCs w:val="18"/>
          <w14:ligatures w14:val="none"/>
        </w:rPr>
        <w:t>.</w:t>
      </w:r>
    </w:p>
    <w:p w14:paraId="18208530"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This contract takes effect from the date of signing to the end of……………………….</w:t>
      </w:r>
    </w:p>
    <w:p w14:paraId="32A24EF1"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Within 30 days after the expiration of the contract, if there is no problem between the two parties, this contract shall be automatically liquidated.</w:t>
      </w:r>
    </w:p>
    <w:p w14:paraId="17BB387D" w14:textId="77777777" w:rsidR="00CC56E9" w:rsidRPr="00CC56E9" w:rsidRDefault="00CC56E9" w:rsidP="00CC56E9">
      <w:pPr>
        <w:numPr>
          <w:ilvl w:val="0"/>
          <w:numId w:val="14"/>
        </w:numPr>
        <w:shd w:val="clear" w:color="auto" w:fill="FFFFFF"/>
        <w:spacing w:after="0" w:line="240" w:lineRule="auto"/>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This contract is made in 02 original copies. Party A retains 01 copy and Party B retains 01 copy for implementation.</w:t>
      </w:r>
    </w:p>
    <w:tbl>
      <w:tblPr>
        <w:tblpPr w:leftFromText="180" w:rightFromText="180" w:vertAnchor="text" w:horzAnchor="page" w:tblpX="1" w:tblpY="424"/>
        <w:tblW w:w="17550" w:type="dxa"/>
        <w:shd w:val="clear" w:color="auto" w:fill="FFFFFF"/>
        <w:tblCellMar>
          <w:left w:w="0" w:type="dxa"/>
          <w:right w:w="0" w:type="dxa"/>
        </w:tblCellMar>
        <w:tblLook w:val="04A0" w:firstRow="1" w:lastRow="0" w:firstColumn="1" w:lastColumn="0" w:noHBand="0" w:noVBand="1"/>
      </w:tblPr>
      <w:tblGrid>
        <w:gridCol w:w="8760"/>
        <w:gridCol w:w="8790"/>
      </w:tblGrid>
      <w:tr w:rsidR="00CC56E9" w:rsidRPr="00CC56E9" w14:paraId="4074ED09" w14:textId="77777777" w:rsidTr="00CC56E9">
        <w:tc>
          <w:tcPr>
            <w:tcW w:w="8760" w:type="dxa"/>
            <w:shd w:val="clear" w:color="auto" w:fill="FFFFFF"/>
            <w:vAlign w:val="center"/>
            <w:hideMark/>
          </w:tcPr>
          <w:p w14:paraId="55DCC68D" w14:textId="77777777" w:rsidR="00CC56E9" w:rsidRPr="00CC56E9" w:rsidRDefault="00CC56E9" w:rsidP="00CC56E9">
            <w:pPr>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ĐẠI DIỆN BÊN A</w:t>
            </w:r>
            <w:r w:rsidRPr="00CC56E9">
              <w:rPr>
                <w:rFonts w:ascii="Tahoma" w:eastAsia="Times New Roman" w:hAnsi="Tahoma" w:cs="Tahoma"/>
                <w:color w:val="000000"/>
                <w:kern w:val="0"/>
                <w:sz w:val="18"/>
                <w:szCs w:val="18"/>
                <w14:ligatures w14:val="none"/>
              </w:rPr>
              <w:br/>
              <w:t>REPRESENTATIVE OF PARTY A</w:t>
            </w:r>
          </w:p>
        </w:tc>
        <w:tc>
          <w:tcPr>
            <w:tcW w:w="8790" w:type="dxa"/>
            <w:shd w:val="clear" w:color="auto" w:fill="FFFFFF"/>
            <w:vAlign w:val="center"/>
            <w:hideMark/>
          </w:tcPr>
          <w:p w14:paraId="11B9EF82" w14:textId="77777777" w:rsidR="00CC56E9" w:rsidRPr="00CC56E9" w:rsidRDefault="00CC56E9" w:rsidP="00CC56E9">
            <w:pPr>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ĐẠI DIỆN BÊN B</w:t>
            </w:r>
          </w:p>
          <w:p w14:paraId="2526115D" w14:textId="77777777" w:rsidR="00CC56E9" w:rsidRPr="00CC56E9" w:rsidRDefault="00CC56E9" w:rsidP="00CC56E9">
            <w:pPr>
              <w:spacing w:after="0" w:line="315" w:lineRule="atLeast"/>
              <w:rPr>
                <w:rFonts w:ascii="Arial" w:eastAsia="Times New Roman" w:hAnsi="Arial" w:cs="Arial"/>
                <w:color w:val="000000"/>
                <w:kern w:val="0"/>
                <w:sz w:val="21"/>
                <w:szCs w:val="21"/>
                <w14:ligatures w14:val="none"/>
              </w:rPr>
            </w:pPr>
            <w:r w:rsidRPr="00CC56E9">
              <w:rPr>
                <w:rFonts w:ascii="Tahoma" w:eastAsia="Times New Roman" w:hAnsi="Tahoma" w:cs="Tahoma"/>
                <w:color w:val="000000"/>
                <w:kern w:val="0"/>
                <w:sz w:val="18"/>
                <w:szCs w:val="18"/>
                <w14:ligatures w14:val="none"/>
              </w:rPr>
              <w:t>REPRESENTATIVE OF PARTY B</w:t>
            </w:r>
          </w:p>
        </w:tc>
      </w:tr>
    </w:tbl>
    <w:p w14:paraId="0472CB16" w14:textId="77777777" w:rsidR="00CC56E9" w:rsidRPr="00CC56E9" w:rsidRDefault="00CC56E9" w:rsidP="00CC56E9">
      <w:pPr>
        <w:shd w:val="clear" w:color="auto" w:fill="FFFFFF"/>
        <w:spacing w:after="300" w:line="315" w:lineRule="atLeast"/>
        <w:rPr>
          <w:rFonts w:ascii="Arial" w:eastAsia="Times New Roman" w:hAnsi="Arial" w:cs="Arial"/>
          <w:color w:val="000000"/>
          <w:kern w:val="0"/>
          <w:sz w:val="21"/>
          <w:szCs w:val="21"/>
          <w14:ligatures w14:val="none"/>
        </w:rPr>
      </w:pPr>
      <w:r w:rsidRPr="00CC56E9">
        <w:rPr>
          <w:rFonts w:ascii="Arial" w:eastAsia="Times New Roman" w:hAnsi="Arial" w:cs="Arial"/>
          <w:color w:val="000000"/>
          <w:kern w:val="0"/>
          <w:sz w:val="21"/>
          <w:szCs w:val="21"/>
          <w14:ligatures w14:val="none"/>
        </w:rPr>
        <w:t> </w:t>
      </w:r>
    </w:p>
    <w:p w14:paraId="4CDA904B" w14:textId="77777777" w:rsidR="00EE47B6" w:rsidRDefault="00EE47B6"/>
    <w:sectPr w:rsidR="00EE47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C5798"/>
    <w:multiLevelType w:val="multilevel"/>
    <w:tmpl w:val="44A8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E7715"/>
    <w:multiLevelType w:val="multilevel"/>
    <w:tmpl w:val="5D5E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304B1"/>
    <w:multiLevelType w:val="multilevel"/>
    <w:tmpl w:val="2DB8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85EB6"/>
    <w:multiLevelType w:val="multilevel"/>
    <w:tmpl w:val="5CAED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B6537"/>
    <w:multiLevelType w:val="multilevel"/>
    <w:tmpl w:val="76F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A139D"/>
    <w:multiLevelType w:val="multilevel"/>
    <w:tmpl w:val="5252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03B71"/>
    <w:multiLevelType w:val="multilevel"/>
    <w:tmpl w:val="2878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DD5911"/>
    <w:multiLevelType w:val="multilevel"/>
    <w:tmpl w:val="6B0E5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C607BB"/>
    <w:multiLevelType w:val="multilevel"/>
    <w:tmpl w:val="82BC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290DCE"/>
    <w:multiLevelType w:val="multilevel"/>
    <w:tmpl w:val="6E6C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9F1C01"/>
    <w:multiLevelType w:val="multilevel"/>
    <w:tmpl w:val="EFF4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E0F9B"/>
    <w:multiLevelType w:val="multilevel"/>
    <w:tmpl w:val="BF82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113717"/>
    <w:multiLevelType w:val="multilevel"/>
    <w:tmpl w:val="4866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726383"/>
    <w:multiLevelType w:val="multilevel"/>
    <w:tmpl w:val="D8CE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069144">
    <w:abstractNumId w:val="13"/>
  </w:num>
  <w:num w:numId="2" w16cid:durableId="1867060440">
    <w:abstractNumId w:val="3"/>
  </w:num>
  <w:num w:numId="3" w16cid:durableId="296109931">
    <w:abstractNumId w:val="10"/>
  </w:num>
  <w:num w:numId="4" w16cid:durableId="504244131">
    <w:abstractNumId w:val="4"/>
  </w:num>
  <w:num w:numId="5" w16cid:durableId="2052805754">
    <w:abstractNumId w:val="9"/>
  </w:num>
  <w:num w:numId="6" w16cid:durableId="649290473">
    <w:abstractNumId w:val="1"/>
  </w:num>
  <w:num w:numId="7" w16cid:durableId="1185090847">
    <w:abstractNumId w:val="8"/>
  </w:num>
  <w:num w:numId="8" w16cid:durableId="1995336532">
    <w:abstractNumId w:val="7"/>
  </w:num>
  <w:num w:numId="9" w16cid:durableId="355347099">
    <w:abstractNumId w:val="6"/>
  </w:num>
  <w:num w:numId="10" w16cid:durableId="1580747948">
    <w:abstractNumId w:val="5"/>
  </w:num>
  <w:num w:numId="11" w16cid:durableId="733815989">
    <w:abstractNumId w:val="2"/>
  </w:num>
  <w:num w:numId="12" w16cid:durableId="613364721">
    <w:abstractNumId w:val="12"/>
  </w:num>
  <w:num w:numId="13" w16cid:durableId="741292702">
    <w:abstractNumId w:val="11"/>
  </w:num>
  <w:num w:numId="14" w16cid:durableId="60380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6"/>
    <w:rsid w:val="00406D4C"/>
    <w:rsid w:val="00CC56E9"/>
    <w:rsid w:val="00EE4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54EC"/>
  <w15:chartTrackingRefBased/>
  <w15:docId w15:val="{0C458C9D-6525-4B48-9506-B10DFCA4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4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4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4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4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4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4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4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4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4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4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4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4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4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4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4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47B6"/>
    <w:rPr>
      <w:rFonts w:eastAsiaTheme="majorEastAsia" w:cstheme="majorBidi"/>
      <w:color w:val="272727" w:themeColor="text1" w:themeTint="D8"/>
    </w:rPr>
  </w:style>
  <w:style w:type="paragraph" w:styleId="Title">
    <w:name w:val="Title"/>
    <w:basedOn w:val="Normal"/>
    <w:next w:val="Normal"/>
    <w:link w:val="TitleChar"/>
    <w:uiPriority w:val="10"/>
    <w:qFormat/>
    <w:rsid w:val="00EE4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47B6"/>
    <w:pPr>
      <w:spacing w:before="160"/>
      <w:jc w:val="center"/>
    </w:pPr>
    <w:rPr>
      <w:i/>
      <w:iCs/>
      <w:color w:val="404040" w:themeColor="text1" w:themeTint="BF"/>
    </w:rPr>
  </w:style>
  <w:style w:type="character" w:customStyle="1" w:styleId="QuoteChar">
    <w:name w:val="Quote Char"/>
    <w:basedOn w:val="DefaultParagraphFont"/>
    <w:link w:val="Quote"/>
    <w:uiPriority w:val="29"/>
    <w:rsid w:val="00EE47B6"/>
    <w:rPr>
      <w:i/>
      <w:iCs/>
      <w:color w:val="404040" w:themeColor="text1" w:themeTint="BF"/>
    </w:rPr>
  </w:style>
  <w:style w:type="paragraph" w:styleId="ListParagraph">
    <w:name w:val="List Paragraph"/>
    <w:basedOn w:val="Normal"/>
    <w:uiPriority w:val="34"/>
    <w:qFormat/>
    <w:rsid w:val="00EE47B6"/>
    <w:pPr>
      <w:ind w:left="720"/>
      <w:contextualSpacing/>
    </w:pPr>
  </w:style>
  <w:style w:type="character" w:styleId="IntenseEmphasis">
    <w:name w:val="Intense Emphasis"/>
    <w:basedOn w:val="DefaultParagraphFont"/>
    <w:uiPriority w:val="21"/>
    <w:qFormat/>
    <w:rsid w:val="00EE47B6"/>
    <w:rPr>
      <w:i/>
      <w:iCs/>
      <w:color w:val="0F4761" w:themeColor="accent1" w:themeShade="BF"/>
    </w:rPr>
  </w:style>
  <w:style w:type="paragraph" w:styleId="IntenseQuote">
    <w:name w:val="Intense Quote"/>
    <w:basedOn w:val="Normal"/>
    <w:next w:val="Normal"/>
    <w:link w:val="IntenseQuoteChar"/>
    <w:uiPriority w:val="30"/>
    <w:qFormat/>
    <w:rsid w:val="00EE4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47B6"/>
    <w:rPr>
      <w:i/>
      <w:iCs/>
      <w:color w:val="0F4761" w:themeColor="accent1" w:themeShade="BF"/>
    </w:rPr>
  </w:style>
  <w:style w:type="character" w:styleId="IntenseReference">
    <w:name w:val="Intense Reference"/>
    <w:basedOn w:val="DefaultParagraphFont"/>
    <w:uiPriority w:val="32"/>
    <w:qFormat/>
    <w:rsid w:val="00EE47B6"/>
    <w:rPr>
      <w:b/>
      <w:bCs/>
      <w:smallCaps/>
      <w:color w:val="0F4761" w:themeColor="accent1" w:themeShade="BF"/>
      <w:spacing w:val="5"/>
    </w:rPr>
  </w:style>
  <w:style w:type="table" w:styleId="TableGrid">
    <w:name w:val="Table Grid"/>
    <w:basedOn w:val="TableNormal"/>
    <w:uiPriority w:val="39"/>
    <w:rsid w:val="00EE4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6E9"/>
    <w:rPr>
      <w:color w:val="467886" w:themeColor="hyperlink"/>
      <w:u w:val="single"/>
    </w:rPr>
  </w:style>
  <w:style w:type="character" w:styleId="UnresolvedMention">
    <w:name w:val="Unresolved Mention"/>
    <w:basedOn w:val="DefaultParagraphFont"/>
    <w:uiPriority w:val="99"/>
    <w:semiHidden/>
    <w:unhideWhenUsed/>
    <w:rsid w:val="00CC5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0958">
      <w:bodyDiv w:val="1"/>
      <w:marLeft w:val="0"/>
      <w:marRight w:val="0"/>
      <w:marTop w:val="0"/>
      <w:marBottom w:val="0"/>
      <w:divBdr>
        <w:top w:val="none" w:sz="0" w:space="0" w:color="auto"/>
        <w:left w:val="none" w:sz="0" w:space="0" w:color="auto"/>
        <w:bottom w:val="none" w:sz="0" w:space="0" w:color="auto"/>
        <w:right w:val="none" w:sz="0" w:space="0" w:color="auto"/>
      </w:divBdr>
      <w:divsChild>
        <w:div w:id="1853910567">
          <w:marLeft w:val="0"/>
          <w:marRight w:val="0"/>
          <w:marTop w:val="0"/>
          <w:marBottom w:val="0"/>
          <w:divBdr>
            <w:top w:val="none" w:sz="0" w:space="0" w:color="auto"/>
            <w:left w:val="none" w:sz="0" w:space="0" w:color="auto"/>
            <w:bottom w:val="none" w:sz="0" w:space="0" w:color="auto"/>
            <w:right w:val="none" w:sz="0" w:space="0" w:color="auto"/>
          </w:divBdr>
          <w:divsChild>
            <w:div w:id="82536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95760">
      <w:bodyDiv w:val="1"/>
      <w:marLeft w:val="0"/>
      <w:marRight w:val="0"/>
      <w:marTop w:val="0"/>
      <w:marBottom w:val="0"/>
      <w:divBdr>
        <w:top w:val="none" w:sz="0" w:space="0" w:color="auto"/>
        <w:left w:val="none" w:sz="0" w:space="0" w:color="auto"/>
        <w:bottom w:val="none" w:sz="0" w:space="0" w:color="auto"/>
        <w:right w:val="none" w:sz="0" w:space="0" w:color="auto"/>
      </w:divBdr>
    </w:div>
    <w:div w:id="391586661">
      <w:bodyDiv w:val="1"/>
      <w:marLeft w:val="0"/>
      <w:marRight w:val="0"/>
      <w:marTop w:val="0"/>
      <w:marBottom w:val="0"/>
      <w:divBdr>
        <w:top w:val="none" w:sz="0" w:space="0" w:color="auto"/>
        <w:left w:val="none" w:sz="0" w:space="0" w:color="auto"/>
        <w:bottom w:val="none" w:sz="0" w:space="0" w:color="auto"/>
        <w:right w:val="none" w:sz="0" w:space="0" w:color="auto"/>
      </w:divBdr>
    </w:div>
    <w:div w:id="621232844">
      <w:bodyDiv w:val="1"/>
      <w:marLeft w:val="0"/>
      <w:marRight w:val="0"/>
      <w:marTop w:val="0"/>
      <w:marBottom w:val="0"/>
      <w:divBdr>
        <w:top w:val="none" w:sz="0" w:space="0" w:color="auto"/>
        <w:left w:val="none" w:sz="0" w:space="0" w:color="auto"/>
        <w:bottom w:val="none" w:sz="0" w:space="0" w:color="auto"/>
        <w:right w:val="none" w:sz="0" w:space="0" w:color="auto"/>
      </w:divBdr>
      <w:divsChild>
        <w:div w:id="421687682">
          <w:marLeft w:val="0"/>
          <w:marRight w:val="0"/>
          <w:marTop w:val="0"/>
          <w:marBottom w:val="0"/>
          <w:divBdr>
            <w:top w:val="none" w:sz="0" w:space="0" w:color="auto"/>
            <w:left w:val="none" w:sz="0" w:space="0" w:color="auto"/>
            <w:bottom w:val="none" w:sz="0" w:space="0" w:color="auto"/>
            <w:right w:val="none" w:sz="0" w:space="0" w:color="auto"/>
          </w:divBdr>
          <w:divsChild>
            <w:div w:id="111771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7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uatsudoanhnghiepdanang.com/article/317/luat-su-doanh-nghiep-tham-gia-giai-quyet-tranh-chap-kinh-doanh-thuong-ma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Nhã Thuy Nguyễn Lê</dc:creator>
  <cp:keywords/>
  <dc:description/>
  <cp:lastModifiedBy>Nhã Thuy Nguyễn Lê</cp:lastModifiedBy>
  <cp:revision>1</cp:revision>
  <dcterms:created xsi:type="dcterms:W3CDTF">2025-05-09T14:42:00Z</dcterms:created>
  <dcterms:modified xsi:type="dcterms:W3CDTF">2025-05-09T15:08:00Z</dcterms:modified>
</cp:coreProperties>
</file>