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85C" w:rsidRPr="004B385C" w:rsidRDefault="004B385C" w:rsidP="004B385C">
      <w:pPr>
        <w:spacing w:after="0" w:line="240" w:lineRule="auto"/>
        <w:jc w:val="center"/>
        <w:rPr>
          <w:rFonts w:ascii="Times New Roman" w:eastAsia="Times New Roman" w:hAnsi="Times New Roman" w:cs="Times New Roman"/>
          <w:sz w:val="24"/>
          <w:szCs w:val="24"/>
        </w:rPr>
      </w:pPr>
      <w:bookmarkStart w:id="0" w:name="_GoBack"/>
      <w:r w:rsidRPr="004B385C">
        <w:rPr>
          <w:rFonts w:ascii="Arial" w:eastAsia="Times New Roman" w:hAnsi="Arial" w:cs="Arial"/>
          <w:b/>
          <w:bCs/>
          <w:sz w:val="24"/>
          <w:szCs w:val="24"/>
          <w:bdr w:val="none" w:sz="0" w:space="0" w:color="auto" w:frame="1"/>
          <w:shd w:val="clear" w:color="auto" w:fill="FFFFFF"/>
        </w:rPr>
        <w:t>CỘNG HOÀ XÃ HỘI CHỦ NGHĨA VIỆT NAM</w:t>
      </w:r>
    </w:p>
    <w:p w:rsidR="004B385C" w:rsidRPr="004B385C" w:rsidRDefault="004B385C" w:rsidP="004B385C">
      <w:pPr>
        <w:shd w:val="clear" w:color="auto" w:fill="FFFFFF"/>
        <w:spacing w:after="0" w:line="240" w:lineRule="auto"/>
        <w:jc w:val="center"/>
        <w:rPr>
          <w:rFonts w:ascii="Arial" w:eastAsia="Times New Roman" w:hAnsi="Arial" w:cs="Arial"/>
          <w:sz w:val="24"/>
          <w:szCs w:val="24"/>
        </w:rPr>
      </w:pPr>
      <w:r w:rsidRPr="004B385C">
        <w:rPr>
          <w:rFonts w:ascii="inherit" w:eastAsia="Times New Roman" w:hAnsi="inherit" w:cs="Arial"/>
          <w:b/>
          <w:bCs/>
          <w:sz w:val="24"/>
          <w:szCs w:val="24"/>
          <w:bdr w:val="none" w:sz="0" w:space="0" w:color="auto" w:frame="1"/>
        </w:rPr>
        <w:t>Độc lập - Tự do - Hạnh phúc</w:t>
      </w:r>
    </w:p>
    <w:p w:rsidR="004B385C" w:rsidRPr="004B385C" w:rsidRDefault="004B385C" w:rsidP="004B385C">
      <w:pPr>
        <w:shd w:val="clear" w:color="auto" w:fill="FFFFFF"/>
        <w:spacing w:after="0" w:line="240" w:lineRule="auto"/>
        <w:jc w:val="center"/>
        <w:rPr>
          <w:rFonts w:ascii="Arial" w:eastAsia="Times New Roman" w:hAnsi="Arial" w:cs="Arial"/>
          <w:sz w:val="24"/>
          <w:szCs w:val="24"/>
        </w:rPr>
      </w:pPr>
      <w:r w:rsidRPr="004B385C">
        <w:rPr>
          <w:rFonts w:ascii="inherit" w:eastAsia="Times New Roman" w:hAnsi="inherit" w:cs="Arial"/>
          <w:b/>
          <w:bCs/>
          <w:sz w:val="24"/>
          <w:szCs w:val="24"/>
          <w:bdr w:val="none" w:sz="0" w:space="0" w:color="auto" w:frame="1"/>
        </w:rPr>
        <w:t>*******o0o******</w:t>
      </w:r>
    </w:p>
    <w:bookmarkEnd w:id="0"/>
    <w:p w:rsidR="004B385C" w:rsidRPr="004B385C" w:rsidRDefault="004B385C" w:rsidP="004B385C">
      <w:pPr>
        <w:shd w:val="clear" w:color="auto" w:fill="FFFFFF"/>
        <w:spacing w:after="0" w:line="240" w:lineRule="auto"/>
        <w:jc w:val="right"/>
        <w:rPr>
          <w:rFonts w:ascii="Arial" w:eastAsia="Times New Roman" w:hAnsi="Arial" w:cs="Arial"/>
          <w:sz w:val="24"/>
          <w:szCs w:val="24"/>
        </w:rPr>
      </w:pPr>
      <w:r w:rsidRPr="004B385C">
        <w:rPr>
          <w:rFonts w:ascii="inherit" w:eastAsia="Times New Roman" w:hAnsi="inherit" w:cs="Arial"/>
          <w:i/>
          <w:iCs/>
          <w:sz w:val="24"/>
          <w:szCs w:val="24"/>
          <w:bdr w:val="none" w:sz="0" w:space="0" w:color="auto" w:frame="1"/>
        </w:rPr>
        <w:t>.........., ngày...tháng...năm...</w:t>
      </w:r>
    </w:p>
    <w:p w:rsidR="004B385C" w:rsidRPr="004B385C" w:rsidRDefault="004B385C" w:rsidP="004B385C">
      <w:pPr>
        <w:shd w:val="clear" w:color="auto" w:fill="FFFFFF"/>
        <w:spacing w:after="0" w:line="240" w:lineRule="auto"/>
        <w:jc w:val="center"/>
        <w:rPr>
          <w:rFonts w:ascii="Arial" w:eastAsia="Times New Roman" w:hAnsi="Arial" w:cs="Arial"/>
          <w:sz w:val="24"/>
          <w:szCs w:val="24"/>
        </w:rPr>
      </w:pPr>
      <w:r w:rsidRPr="004B385C">
        <w:rPr>
          <w:rFonts w:ascii="inherit" w:eastAsia="Times New Roman" w:hAnsi="inherit" w:cs="Arial"/>
          <w:b/>
          <w:bCs/>
          <w:sz w:val="24"/>
          <w:szCs w:val="24"/>
          <w:bdr w:val="none" w:sz="0" w:space="0" w:color="auto" w:frame="1"/>
        </w:rPr>
        <w:t>QUYẾT ĐỊNH</w:t>
      </w:r>
    </w:p>
    <w:p w:rsidR="004B385C" w:rsidRPr="004B385C" w:rsidRDefault="004B385C" w:rsidP="004B385C">
      <w:pPr>
        <w:shd w:val="clear" w:color="auto" w:fill="FFFFFF"/>
        <w:spacing w:after="0" w:line="240" w:lineRule="auto"/>
        <w:jc w:val="center"/>
        <w:rPr>
          <w:rFonts w:ascii="Arial" w:eastAsia="Times New Roman" w:hAnsi="Arial" w:cs="Arial"/>
          <w:sz w:val="24"/>
          <w:szCs w:val="24"/>
        </w:rPr>
      </w:pPr>
      <w:r w:rsidRPr="004B385C">
        <w:rPr>
          <w:rFonts w:ascii="inherit" w:eastAsia="Times New Roman" w:hAnsi="inherit" w:cs="Arial"/>
          <w:b/>
          <w:bCs/>
          <w:sz w:val="24"/>
          <w:szCs w:val="24"/>
          <w:bdr w:val="none" w:sz="0" w:space="0" w:color="auto" w:frame="1"/>
        </w:rPr>
        <w:t>V/v bổ nhiệm chỉ huy trưởng công trình</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bdr w:val="none" w:sz="0" w:space="0" w:color="auto" w:frame="1"/>
        </w:rPr>
        <w:t>- Căn cứ chức năng nhiệm vụ và cơ cấu tổ chức của doanh nghiệp.</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rPr>
        <w:t>- Căn cứ hợp đồng số …………………. ngày … tháng … năm ... của doanh nghiệp .................</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rPr>
        <w:t>- Căn cứ vào tình hình thi công thực tế tại hiện trường công trình xây dựng công trình sửa chữa nâng cấp công trình ....................</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rPr>
        <w:t>- Căn cứ yêu cầu nhiệm vụ và khả năng của cán bộ. Xét đề nghị chủ doanh nghiệp bổ nhiệm ông ........................ làm chỉ huy trưởng công trình.</w:t>
      </w:r>
    </w:p>
    <w:p w:rsidR="004B385C" w:rsidRPr="004B385C" w:rsidRDefault="004B385C" w:rsidP="004B385C">
      <w:pPr>
        <w:shd w:val="clear" w:color="auto" w:fill="FFFFFF"/>
        <w:spacing w:after="0" w:line="240" w:lineRule="auto"/>
        <w:jc w:val="center"/>
        <w:rPr>
          <w:rFonts w:ascii="Arial" w:eastAsia="Times New Roman" w:hAnsi="Arial" w:cs="Arial"/>
          <w:sz w:val="24"/>
          <w:szCs w:val="24"/>
        </w:rPr>
      </w:pPr>
      <w:r w:rsidRPr="004B385C">
        <w:rPr>
          <w:rFonts w:ascii="inherit" w:eastAsia="Times New Roman" w:hAnsi="inherit" w:cs="Arial"/>
          <w:b/>
          <w:bCs/>
          <w:sz w:val="24"/>
          <w:szCs w:val="24"/>
          <w:bdr w:val="none" w:sz="0" w:space="0" w:color="auto" w:frame="1"/>
        </w:rPr>
        <w:t>QUYẾT ĐỊNH</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rPr>
        <w:t>Điều 1. Cử ông ................................... – Kỹ sư xây dựng chuyên ngành xây dựng cầu đường là cán bộ của donh nghiệp ................. thực hiện nhiệm vụ chỉ huy trưởng công trình xây dựng công trình sửa chữa nâng cấp công trình .......................</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rPr>
        <w:t>Điều 2. Ông .................................... chịu trách nhiệm trước chủ doanh nghiệp và trước pháp luật về việc chỉ đạo và điều hành thi công công trình theo nội dung của quy định quản lý chất lượng công trình xây dựng ban hành kèm theo Nghị định ............................. ngày ...................... của Chính phủ.</w:t>
      </w:r>
    </w:p>
    <w:p w:rsidR="004B385C" w:rsidRPr="004B385C" w:rsidRDefault="004B385C" w:rsidP="004B385C">
      <w:pPr>
        <w:shd w:val="clear" w:color="auto" w:fill="FFFFFF"/>
        <w:spacing w:after="0" w:line="240" w:lineRule="auto"/>
        <w:jc w:val="both"/>
        <w:rPr>
          <w:rFonts w:ascii="Arial" w:eastAsia="Times New Roman" w:hAnsi="Arial" w:cs="Arial"/>
          <w:sz w:val="24"/>
          <w:szCs w:val="24"/>
        </w:rPr>
      </w:pPr>
      <w:r w:rsidRPr="004B385C">
        <w:rPr>
          <w:rFonts w:ascii="Arial" w:eastAsia="Times New Roman" w:hAnsi="Arial" w:cs="Arial"/>
          <w:sz w:val="24"/>
          <w:szCs w:val="24"/>
        </w:rPr>
        <w:t>Điều 3. Quyết định này có hiệu lực kể từ ngày ký. Các ông Trưởng phó phòng Kế hoạch kỹ thuật, phòng Hành chính - Tổng hợp và các ông có tên trên căn cứ vào quyết định này để thi hành./.</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4B385C" w:rsidRPr="004B385C" w:rsidTr="004B385C">
        <w:tc>
          <w:tcPr>
            <w:tcW w:w="4425" w:type="dxa"/>
            <w:shd w:val="clear" w:color="auto" w:fill="FFFFFF"/>
            <w:tcMar>
              <w:top w:w="60" w:type="dxa"/>
              <w:left w:w="60" w:type="dxa"/>
              <w:bottom w:w="60" w:type="dxa"/>
              <w:right w:w="60" w:type="dxa"/>
            </w:tcMar>
            <w:vAlign w:val="center"/>
            <w:hideMark/>
          </w:tcPr>
          <w:p w:rsidR="004B385C" w:rsidRPr="004B385C" w:rsidRDefault="004B385C" w:rsidP="004B385C">
            <w:pPr>
              <w:spacing w:after="0" w:line="240" w:lineRule="auto"/>
              <w:rPr>
                <w:rFonts w:ascii="Arial" w:eastAsia="Times New Roman" w:hAnsi="Arial" w:cs="Arial"/>
                <w:sz w:val="24"/>
                <w:szCs w:val="24"/>
              </w:rPr>
            </w:pPr>
          </w:p>
        </w:tc>
        <w:tc>
          <w:tcPr>
            <w:tcW w:w="4425" w:type="dxa"/>
            <w:shd w:val="clear" w:color="auto" w:fill="FFFFFF"/>
            <w:tcMar>
              <w:top w:w="60" w:type="dxa"/>
              <w:left w:w="60" w:type="dxa"/>
              <w:bottom w:w="60" w:type="dxa"/>
              <w:right w:w="60" w:type="dxa"/>
            </w:tcMar>
            <w:vAlign w:val="center"/>
            <w:hideMark/>
          </w:tcPr>
          <w:p w:rsidR="004B385C" w:rsidRPr="004B385C" w:rsidRDefault="004B385C" w:rsidP="004B385C">
            <w:pPr>
              <w:spacing w:after="0" w:line="240" w:lineRule="auto"/>
              <w:jc w:val="right"/>
              <w:rPr>
                <w:rFonts w:ascii="Arial" w:eastAsia="Times New Roman" w:hAnsi="Arial" w:cs="Arial"/>
                <w:sz w:val="24"/>
                <w:szCs w:val="24"/>
              </w:rPr>
            </w:pPr>
            <w:r w:rsidRPr="004B385C">
              <w:rPr>
                <w:rFonts w:ascii="inherit" w:eastAsia="Times New Roman" w:hAnsi="inherit" w:cs="Arial"/>
                <w:i/>
                <w:iCs/>
                <w:sz w:val="24"/>
                <w:szCs w:val="24"/>
                <w:bdr w:val="none" w:sz="0" w:space="0" w:color="auto" w:frame="1"/>
              </w:rPr>
              <w:t>..........., ngày...tháng...năm...</w:t>
            </w:r>
          </w:p>
        </w:tc>
      </w:tr>
      <w:tr w:rsidR="004B385C" w:rsidRPr="004B385C" w:rsidTr="004B385C">
        <w:tc>
          <w:tcPr>
            <w:tcW w:w="4425" w:type="dxa"/>
            <w:shd w:val="clear" w:color="auto" w:fill="FFFFFF"/>
            <w:tcMar>
              <w:top w:w="60" w:type="dxa"/>
              <w:left w:w="60" w:type="dxa"/>
              <w:bottom w:w="60" w:type="dxa"/>
              <w:right w:w="60" w:type="dxa"/>
            </w:tcMar>
            <w:vAlign w:val="center"/>
            <w:hideMark/>
          </w:tcPr>
          <w:p w:rsidR="004B385C" w:rsidRPr="004B385C" w:rsidRDefault="004B385C" w:rsidP="004B385C">
            <w:pPr>
              <w:spacing w:after="0" w:line="240" w:lineRule="auto"/>
              <w:rPr>
                <w:rFonts w:ascii="Arial" w:eastAsia="Times New Roman" w:hAnsi="Arial" w:cs="Arial"/>
                <w:sz w:val="24"/>
                <w:szCs w:val="24"/>
              </w:rPr>
            </w:pPr>
          </w:p>
        </w:tc>
        <w:tc>
          <w:tcPr>
            <w:tcW w:w="4425" w:type="dxa"/>
            <w:shd w:val="clear" w:color="auto" w:fill="FFFFFF"/>
            <w:tcMar>
              <w:top w:w="60" w:type="dxa"/>
              <w:left w:w="60" w:type="dxa"/>
              <w:bottom w:w="60" w:type="dxa"/>
              <w:right w:w="60" w:type="dxa"/>
            </w:tcMar>
            <w:vAlign w:val="center"/>
            <w:hideMark/>
          </w:tcPr>
          <w:p w:rsidR="004B385C" w:rsidRPr="004B385C" w:rsidRDefault="004B385C" w:rsidP="004B385C">
            <w:pPr>
              <w:spacing w:after="0" w:line="240" w:lineRule="auto"/>
              <w:jc w:val="center"/>
              <w:rPr>
                <w:rFonts w:ascii="Arial" w:eastAsia="Times New Roman" w:hAnsi="Arial" w:cs="Arial"/>
                <w:sz w:val="24"/>
                <w:szCs w:val="24"/>
              </w:rPr>
            </w:pPr>
            <w:r w:rsidRPr="004B385C">
              <w:rPr>
                <w:rFonts w:ascii="Arial" w:eastAsia="Times New Roman" w:hAnsi="Arial" w:cs="Arial"/>
                <w:sz w:val="24"/>
                <w:szCs w:val="24"/>
              </w:rPr>
              <w:t>GIÁM ĐỐC</w:t>
            </w:r>
          </w:p>
        </w:tc>
      </w:tr>
    </w:tbl>
    <w:p w:rsidR="00B90E86" w:rsidRDefault="00B90E86"/>
    <w:sectPr w:rsidR="00B90E86"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85C"/>
    <w:rsid w:val="004B385C"/>
    <w:rsid w:val="00947275"/>
    <w:rsid w:val="00B90E86"/>
    <w:rsid w:val="00CF2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BC30F-7E2E-4136-ABE9-E97BA105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385C"/>
    <w:rPr>
      <w:b/>
      <w:bCs/>
    </w:rPr>
  </w:style>
  <w:style w:type="paragraph" w:styleId="NormalWeb">
    <w:name w:val="Normal (Web)"/>
    <w:basedOn w:val="Normal"/>
    <w:uiPriority w:val="99"/>
    <w:semiHidden/>
    <w:unhideWhenUsed/>
    <w:rsid w:val="004B38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38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42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2025-06-27T02:27:00Z</dcterms:created>
  <dcterms:modified xsi:type="dcterms:W3CDTF">2025-06-27T03:21:00Z</dcterms:modified>
</cp:coreProperties>
</file>